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B23541E" w14:textId="77777777" w:rsidR="009C6EB7" w:rsidRDefault="00000000">
      <w:r>
        <w:tab/>
      </w:r>
      <w:r>
        <w:rPr>
          <w:noProof/>
        </w:rPr>
        <w:drawing>
          <wp:inline distT="0" distB="0" distL="0" distR="0" wp14:anchorId="2BCFE957" wp14:editId="62377230">
            <wp:extent cx="8801100" cy="762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7"/>
                    <a:srcRect/>
                    <a:stretch>
                      <a:fillRect/>
                    </a:stretch>
                  </pic:blipFill>
                  <pic:spPr>
                    <a:xfrm>
                      <a:off x="0" y="0"/>
                      <a:ext cx="8801100" cy="76200"/>
                    </a:xfrm>
                    <a:prstGeom prst="rect">
                      <a:avLst/>
                    </a:prstGeom>
                    <a:ln/>
                  </pic:spPr>
                </pic:pic>
              </a:graphicData>
            </a:graphic>
          </wp:inline>
        </w:drawing>
      </w:r>
    </w:p>
    <w:tbl>
      <w:tblPr>
        <w:tblStyle w:val="a"/>
        <w:tblW w:w="5914" w:type="dxa"/>
        <w:tblLayout w:type="fixed"/>
        <w:tblLook w:val="0400" w:firstRow="0" w:lastRow="0" w:firstColumn="0" w:lastColumn="0" w:noHBand="0" w:noVBand="1"/>
      </w:tblPr>
      <w:tblGrid>
        <w:gridCol w:w="1857"/>
        <w:gridCol w:w="4057"/>
      </w:tblGrid>
      <w:tr w:rsidR="009C6EB7" w14:paraId="606B2892" w14:textId="77777777">
        <w:trPr>
          <w:trHeight w:val="1530"/>
        </w:trPr>
        <w:tc>
          <w:tcPr>
            <w:tcW w:w="1857" w:type="dxa"/>
            <w:tcBorders>
              <w:right w:val="single" w:sz="4" w:space="0" w:color="000000"/>
            </w:tcBorders>
            <w:tcMar>
              <w:top w:w="0" w:type="dxa"/>
              <w:left w:w="115" w:type="dxa"/>
              <w:bottom w:w="0" w:type="dxa"/>
              <w:right w:w="115" w:type="dxa"/>
            </w:tcMar>
            <w:vAlign w:val="center"/>
          </w:tcPr>
          <w:p w14:paraId="355EB986" w14:textId="77777777" w:rsidR="009C6EB7" w:rsidRDefault="00000000">
            <w:r>
              <w:br/>
            </w:r>
            <w:r>
              <w:rPr>
                <w:noProof/>
              </w:rPr>
              <w:drawing>
                <wp:inline distT="0" distB="0" distL="0" distR="0" wp14:anchorId="04249580" wp14:editId="0A87FEDC">
                  <wp:extent cx="1033145" cy="1447800"/>
                  <wp:effectExtent l="0" t="0" r="0" b="0"/>
                  <wp:docPr id="4" name="image1.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picture containing food&#10;&#10;Description automatically generated"/>
                          <pic:cNvPicPr preferRelativeResize="0"/>
                        </pic:nvPicPr>
                        <pic:blipFill>
                          <a:blip r:embed="rId8"/>
                          <a:srcRect/>
                          <a:stretch>
                            <a:fillRect/>
                          </a:stretch>
                        </pic:blipFill>
                        <pic:spPr>
                          <a:xfrm>
                            <a:off x="0" y="0"/>
                            <a:ext cx="1033145" cy="1447800"/>
                          </a:xfrm>
                          <a:prstGeom prst="rect">
                            <a:avLst/>
                          </a:prstGeom>
                          <a:ln/>
                        </pic:spPr>
                      </pic:pic>
                    </a:graphicData>
                  </a:graphic>
                </wp:inline>
              </w:drawing>
            </w:r>
          </w:p>
        </w:tc>
        <w:tc>
          <w:tcPr>
            <w:tcW w:w="4057" w:type="dxa"/>
            <w:tcBorders>
              <w:left w:val="single" w:sz="4" w:space="0" w:color="000000"/>
            </w:tcBorders>
            <w:tcMar>
              <w:top w:w="0" w:type="dxa"/>
              <w:left w:w="115" w:type="dxa"/>
              <w:bottom w:w="0" w:type="dxa"/>
              <w:right w:w="115" w:type="dxa"/>
            </w:tcMar>
            <w:vAlign w:val="center"/>
          </w:tcPr>
          <w:p w14:paraId="0E000D1E" w14:textId="77777777" w:rsidR="009C6EB7" w:rsidRDefault="00000000">
            <w:r>
              <w:rPr>
                <w:b/>
                <w:u w:val="single"/>
              </w:rPr>
              <w:t>Glassboro Public Schools</w:t>
            </w:r>
          </w:p>
          <w:p w14:paraId="3303FDA8" w14:textId="77777777" w:rsidR="009C6EB7" w:rsidRDefault="00000000">
            <w:r>
              <w:rPr>
                <w:b/>
              </w:rPr>
              <w:t>Office of Curriculum and Instruction</w:t>
            </w:r>
          </w:p>
          <w:p w14:paraId="3B26F3FE" w14:textId="77777777" w:rsidR="009C6EB7" w:rsidRDefault="009C6EB7"/>
        </w:tc>
      </w:tr>
    </w:tbl>
    <w:p w14:paraId="0A0045F4" w14:textId="77777777" w:rsidR="009C6EB7" w:rsidRDefault="009C6EB7"/>
    <w:tbl>
      <w:tblPr>
        <w:tblStyle w:val="a0"/>
        <w:tblW w:w="13315" w:type="dxa"/>
        <w:tblLayout w:type="fixed"/>
        <w:tblLook w:val="0400" w:firstRow="0" w:lastRow="0" w:firstColumn="0" w:lastColumn="0" w:noHBand="0" w:noVBand="1"/>
      </w:tblPr>
      <w:tblGrid>
        <w:gridCol w:w="6745"/>
        <w:gridCol w:w="6570"/>
      </w:tblGrid>
      <w:tr w:rsidR="009C6EB7" w14:paraId="6F1A2A4E" w14:textId="77777777">
        <w:trPr>
          <w:trHeight w:val="285"/>
        </w:trPr>
        <w:tc>
          <w:tcPr>
            <w:tcW w:w="6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885E1C" w14:textId="77777777" w:rsidR="009C6EB7" w:rsidRDefault="00000000">
            <w:r>
              <w:rPr>
                <w:rFonts w:ascii="Cambria" w:eastAsia="Cambria" w:hAnsi="Cambria" w:cs="Cambria"/>
                <w:b/>
              </w:rPr>
              <w:t xml:space="preserve">Course Name:  </w:t>
            </w:r>
            <w:r>
              <w:rPr>
                <w:rFonts w:ascii="Cambria" w:eastAsia="Cambria" w:hAnsi="Cambria" w:cs="Cambria"/>
              </w:rPr>
              <w:t>EUREKA Math</w:t>
            </w:r>
          </w:p>
        </w:tc>
        <w:tc>
          <w:tcPr>
            <w:tcW w:w="65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8F220D" w14:textId="77777777" w:rsidR="009C6EB7" w:rsidRDefault="00000000">
            <w:r>
              <w:rPr>
                <w:rFonts w:ascii="Cambria" w:eastAsia="Cambria" w:hAnsi="Cambria" w:cs="Cambria"/>
                <w:b/>
              </w:rPr>
              <w:t>Grade Level: 5</w:t>
            </w:r>
          </w:p>
        </w:tc>
      </w:tr>
      <w:tr w:rsidR="009C6EB7" w14:paraId="1D68268E" w14:textId="77777777">
        <w:trPr>
          <w:trHeight w:val="285"/>
        </w:trPr>
        <w:tc>
          <w:tcPr>
            <w:tcW w:w="6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D5ED84" w14:textId="77777777" w:rsidR="009C6EB7" w:rsidRDefault="00000000">
            <w:r>
              <w:rPr>
                <w:rFonts w:ascii="Cambria" w:eastAsia="Cambria" w:hAnsi="Cambria" w:cs="Cambria"/>
                <w:b/>
              </w:rPr>
              <w:t xml:space="preserve">Building: </w:t>
            </w:r>
            <w:r>
              <w:rPr>
                <w:rFonts w:ascii="Cambria" w:eastAsia="Cambria" w:hAnsi="Cambria" w:cs="Cambria"/>
              </w:rPr>
              <w:t>Dorothy L. Bullock</w:t>
            </w:r>
            <w:r>
              <w:rPr>
                <w:rFonts w:ascii="Cambria" w:eastAsia="Cambria" w:hAnsi="Cambria" w:cs="Cambria"/>
                <w:b/>
              </w:rPr>
              <w:t> </w:t>
            </w:r>
          </w:p>
        </w:tc>
        <w:tc>
          <w:tcPr>
            <w:tcW w:w="65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05D277" w14:textId="77777777" w:rsidR="009C6EB7" w:rsidRDefault="00000000">
            <w:r>
              <w:rPr>
                <w:rFonts w:ascii="Cambria" w:eastAsia="Cambria" w:hAnsi="Cambria" w:cs="Cambria"/>
                <w:b/>
              </w:rPr>
              <w:t xml:space="preserve">Written by: </w:t>
            </w:r>
            <w:r>
              <w:rPr>
                <w:rFonts w:ascii="Cambria" w:eastAsia="Cambria" w:hAnsi="Cambria" w:cs="Cambria"/>
              </w:rPr>
              <w:t>Brandi Sheridan</w:t>
            </w:r>
          </w:p>
        </w:tc>
      </w:tr>
      <w:tr w:rsidR="009C6EB7" w14:paraId="742027CF" w14:textId="77777777">
        <w:trPr>
          <w:trHeight w:val="299"/>
        </w:trPr>
        <w:tc>
          <w:tcPr>
            <w:tcW w:w="674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9BCADC" w14:textId="77777777" w:rsidR="009C6EB7" w:rsidRDefault="00000000">
            <w:r>
              <w:rPr>
                <w:rFonts w:ascii="Cambria" w:eastAsia="Cambria" w:hAnsi="Cambria" w:cs="Cambria"/>
                <w:b/>
              </w:rPr>
              <w:t>BOE Adoption Date: </w:t>
            </w:r>
          </w:p>
        </w:tc>
        <w:tc>
          <w:tcPr>
            <w:tcW w:w="65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C23961" w14:textId="77777777" w:rsidR="009C6EB7" w:rsidRDefault="00000000">
            <w:r>
              <w:rPr>
                <w:rFonts w:ascii="Cambria" w:eastAsia="Cambria" w:hAnsi="Cambria" w:cs="Cambria"/>
                <w:b/>
              </w:rPr>
              <w:t xml:space="preserve">Revision Date(s): </w:t>
            </w:r>
            <w:r>
              <w:rPr>
                <w:rFonts w:ascii="Cambria" w:eastAsia="Cambria" w:hAnsi="Cambria" w:cs="Cambria"/>
              </w:rPr>
              <w:t>May 2022</w:t>
            </w:r>
          </w:p>
        </w:tc>
      </w:tr>
    </w:tbl>
    <w:p w14:paraId="10A42DC8" w14:textId="77777777" w:rsidR="009C6EB7" w:rsidRDefault="00000000">
      <w:r>
        <w:rPr>
          <w:rFonts w:ascii="Cambria" w:eastAsia="Cambria" w:hAnsi="Cambria" w:cs="Cambria"/>
          <w:b/>
        </w:rPr>
        <w:tab/>
      </w:r>
      <w:r>
        <w:rPr>
          <w:rFonts w:ascii="Cambria" w:eastAsia="Cambria" w:hAnsi="Cambria" w:cs="Cambria"/>
          <w:b/>
        </w:rPr>
        <w:tab/>
      </w:r>
      <w:r>
        <w:rPr>
          <w:rFonts w:ascii="Cambria" w:eastAsia="Cambria" w:hAnsi="Cambria" w:cs="Cambria"/>
          <w:b/>
          <w:color w:val="FF0000"/>
        </w:rPr>
        <w:t> </w:t>
      </w:r>
    </w:p>
    <w:p w14:paraId="057D159F" w14:textId="77777777" w:rsidR="009C6EB7" w:rsidRDefault="00000000">
      <w:r>
        <w:rPr>
          <w:noProof/>
        </w:rPr>
        <w:drawing>
          <wp:inline distT="0" distB="0" distL="0" distR="0" wp14:anchorId="1E48E99C" wp14:editId="6E36B52D">
            <wp:extent cx="8801100" cy="7620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7"/>
                    <a:srcRect/>
                    <a:stretch>
                      <a:fillRect/>
                    </a:stretch>
                  </pic:blipFill>
                  <pic:spPr>
                    <a:xfrm>
                      <a:off x="0" y="0"/>
                      <a:ext cx="8801100" cy="76200"/>
                    </a:xfrm>
                    <a:prstGeom prst="rect">
                      <a:avLst/>
                    </a:prstGeom>
                    <a:ln/>
                  </pic:spPr>
                </pic:pic>
              </a:graphicData>
            </a:graphic>
          </wp:inline>
        </w:drawing>
      </w:r>
    </w:p>
    <w:p w14:paraId="2AB31E93" w14:textId="77777777" w:rsidR="009C6EB7" w:rsidRDefault="00000000">
      <w:pPr>
        <w:jc w:val="center"/>
      </w:pPr>
      <w:r>
        <w:rPr>
          <w:b/>
        </w:rPr>
        <w:t>Course Description</w:t>
      </w:r>
    </w:p>
    <w:p w14:paraId="34A8AE84" w14:textId="77777777" w:rsidR="009C6EB7" w:rsidRDefault="009C6EB7"/>
    <w:p w14:paraId="463BD1DF" w14:textId="77777777" w:rsidR="009C6EB7" w:rsidRDefault="00000000">
      <w:r>
        <w:rPr>
          <w:rFonts w:ascii="Arial" w:eastAsia="Arial" w:hAnsi="Arial" w:cs="Arial"/>
          <w:highlight w:val="white"/>
        </w:rPr>
        <w:t>Thoughtfully constructed and designed like a story, </w:t>
      </w:r>
      <w:r>
        <w:rPr>
          <w:rFonts w:ascii="Arial" w:eastAsia="Arial" w:hAnsi="Arial" w:cs="Arial"/>
          <w:i/>
          <w:highlight w:val="white"/>
        </w:rPr>
        <w:t>Eureka Math</w:t>
      </w:r>
      <w:r>
        <w:rPr>
          <w:rFonts w:ascii="Arial" w:eastAsia="Arial" w:hAnsi="Arial" w:cs="Arial"/>
          <w:highlight w:val="white"/>
        </w:rPr>
        <w:t> is meticulously coherent, with an intense focus on key concepts that layer over time, creating enduring knowledge. Students gain a complete body of math knowledge, not just a discrete set of skills. They use the same models and problem-solving methods from grade to grade, so math concepts stay with them, year after year.  </w:t>
      </w:r>
      <w:r>
        <w:rPr>
          <w:rFonts w:ascii="Arial" w:eastAsia="Arial" w:hAnsi="Arial" w:cs="Arial"/>
          <w:color w:val="07212D"/>
          <w:highlight w:val="white"/>
        </w:rPr>
        <w:t>Every lesson includes opportunities for student discourse because peer-to-peer discussion helps students solidify their understanding of math concepts. Students learn to think like mathematicians as they tackle tough problems and answer their own questions.</w:t>
      </w:r>
    </w:p>
    <w:p w14:paraId="7FEF42A2" w14:textId="77777777" w:rsidR="009C6EB7" w:rsidRDefault="00000000">
      <w:pPr>
        <w:spacing w:after="240"/>
      </w:pPr>
      <w:r>
        <w:rPr>
          <w:noProof/>
        </w:rPr>
        <w:drawing>
          <wp:inline distT="0" distB="0" distL="0" distR="0" wp14:anchorId="43D15F55" wp14:editId="52430D94">
            <wp:extent cx="8801100" cy="76200"/>
            <wp:effectExtent l="0" t="0" r="0" b="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7"/>
                    <a:srcRect/>
                    <a:stretch>
                      <a:fillRect/>
                    </a:stretch>
                  </pic:blipFill>
                  <pic:spPr>
                    <a:xfrm>
                      <a:off x="0" y="0"/>
                      <a:ext cx="8801100" cy="76200"/>
                    </a:xfrm>
                    <a:prstGeom prst="rect">
                      <a:avLst/>
                    </a:prstGeom>
                    <a:ln/>
                  </pic:spPr>
                </pic:pic>
              </a:graphicData>
            </a:graphic>
          </wp:inline>
        </w:drawing>
      </w:r>
    </w:p>
    <w:p w14:paraId="18DC2CE7" w14:textId="77777777" w:rsidR="009C6EB7" w:rsidRDefault="00000000">
      <w:r>
        <w:t xml:space="preserve">This curricular document contains both </w:t>
      </w:r>
      <w:r>
        <w:rPr>
          <w:i/>
        </w:rPr>
        <w:t>pacing guides</w:t>
      </w:r>
      <w:r>
        <w:t xml:space="preserve"> and </w:t>
      </w:r>
      <w:r>
        <w:rPr>
          <w:i/>
        </w:rPr>
        <w:t>curriculum units</w:t>
      </w:r>
      <w:r>
        <w:t xml:space="preserve">.  The pacing guides serve to communicate an estimated timeframe as to </w:t>
      </w:r>
      <w:r>
        <w:rPr>
          <w:i/>
        </w:rPr>
        <w:t>when</w:t>
      </w:r>
      <w:r>
        <w:t xml:space="preserve"> skills and topics will be taught throughout the year. The pacing, however, may differ slightly depending upon the unique needs of each learner.  The </w:t>
      </w:r>
      <w:r>
        <w:rPr>
          <w:i/>
        </w:rPr>
        <w:t>curriculum units</w:t>
      </w:r>
      <w:r>
        <w:t xml:space="preserve"> contain more detailed information as to the content, goals, and objectives of the course well as how students will be assessed.  </w:t>
      </w:r>
    </w:p>
    <w:p w14:paraId="51B34AB2" w14:textId="77777777" w:rsidR="009C6EB7" w:rsidRDefault="009C6EB7">
      <w:pPr>
        <w:spacing w:after="240"/>
      </w:pPr>
    </w:p>
    <w:p w14:paraId="66457204" w14:textId="77777777" w:rsidR="009C6EB7" w:rsidRDefault="00000000">
      <w:pPr>
        <w:rPr>
          <w:sz w:val="20"/>
          <w:szCs w:val="20"/>
        </w:rPr>
      </w:pPr>
      <w:r>
        <w:br w:type="page"/>
      </w:r>
    </w:p>
    <w:p w14:paraId="1133FE1D" w14:textId="77777777" w:rsidR="009C6EB7" w:rsidRDefault="009C6EB7">
      <w:pPr>
        <w:widowControl w:val="0"/>
        <w:pBdr>
          <w:top w:val="nil"/>
          <w:left w:val="nil"/>
          <w:bottom w:val="nil"/>
          <w:right w:val="nil"/>
          <w:between w:val="nil"/>
        </w:pBdr>
        <w:ind w:left="90"/>
        <w:rPr>
          <w:color w:val="000000"/>
          <w:sz w:val="20"/>
          <w:szCs w:val="20"/>
        </w:rPr>
      </w:pPr>
    </w:p>
    <w:tbl>
      <w:tblPr>
        <w:tblStyle w:val="a1"/>
        <w:tblW w:w="13770" w:type="dxa"/>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56"/>
        <w:gridCol w:w="1824"/>
        <w:gridCol w:w="3150"/>
        <w:gridCol w:w="2340"/>
        <w:gridCol w:w="2250"/>
        <w:gridCol w:w="2250"/>
      </w:tblGrid>
      <w:tr w:rsidR="009C6EB7" w14:paraId="3ACE5128" w14:textId="77777777">
        <w:trPr>
          <w:trHeight w:val="746"/>
          <w:tblHeader/>
        </w:trPr>
        <w:tc>
          <w:tcPr>
            <w:tcW w:w="1956" w:type="dxa"/>
            <w:shd w:val="clear" w:color="auto" w:fill="C6D9F1"/>
          </w:tcPr>
          <w:p w14:paraId="12A85F4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Overview</w:t>
            </w:r>
          </w:p>
        </w:tc>
        <w:tc>
          <w:tcPr>
            <w:tcW w:w="1824" w:type="dxa"/>
            <w:shd w:val="clear" w:color="auto" w:fill="DDD9C3"/>
          </w:tcPr>
          <w:p w14:paraId="605BD7DF"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Standards for Mathematical Content</w:t>
            </w:r>
          </w:p>
        </w:tc>
        <w:tc>
          <w:tcPr>
            <w:tcW w:w="3150" w:type="dxa"/>
            <w:shd w:val="clear" w:color="auto" w:fill="DDD9C3"/>
          </w:tcPr>
          <w:p w14:paraId="3E755EE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Unit Focus</w:t>
            </w:r>
          </w:p>
          <w:p w14:paraId="37C5A18D"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33D36076"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2340" w:type="dxa"/>
            <w:shd w:val="clear" w:color="auto" w:fill="DDD9C3"/>
          </w:tcPr>
          <w:p w14:paraId="4F285839"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Standards for Mathematical Practice</w:t>
            </w:r>
          </w:p>
        </w:tc>
        <w:tc>
          <w:tcPr>
            <w:tcW w:w="2250" w:type="dxa"/>
            <w:shd w:val="clear" w:color="auto" w:fill="DDD9C4"/>
          </w:tcPr>
          <w:p w14:paraId="59CD55E0" w14:textId="77777777" w:rsidR="009C6EB7" w:rsidRDefault="00000000">
            <w:r>
              <w:rPr>
                <w:b/>
                <w:sz w:val="20"/>
                <w:szCs w:val="20"/>
              </w:rPr>
              <w:t>NJSLS-Career Readiness, Life Literacies, and21st Century Skills</w:t>
            </w:r>
          </w:p>
          <w:p w14:paraId="3564640B"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2250" w:type="dxa"/>
            <w:shd w:val="clear" w:color="auto" w:fill="DDD9C4"/>
          </w:tcPr>
          <w:p w14:paraId="675EC286"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Interdisciplinary</w:t>
            </w:r>
          </w:p>
          <w:p w14:paraId="3959884A"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Connections</w:t>
            </w:r>
          </w:p>
        </w:tc>
      </w:tr>
      <w:tr w:rsidR="009C6EB7" w14:paraId="1BD3FC1E" w14:textId="77777777">
        <w:trPr>
          <w:trHeight w:val="1898"/>
        </w:trPr>
        <w:tc>
          <w:tcPr>
            <w:tcW w:w="1956" w:type="dxa"/>
            <w:shd w:val="clear" w:color="auto" w:fill="DDD9C3"/>
          </w:tcPr>
          <w:p w14:paraId="180C2FF2"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gjdgxs">
              <w:r>
                <w:rPr>
                  <w:rFonts w:ascii="Times New Roman" w:eastAsia="Times New Roman" w:hAnsi="Times New Roman" w:cs="Times New Roman"/>
                  <w:b/>
                  <w:color w:val="0000FF"/>
                  <w:sz w:val="20"/>
                  <w:szCs w:val="20"/>
                  <w:u w:val="single"/>
                </w:rPr>
                <w:t>Unit 1</w:t>
              </w:r>
            </w:hyperlink>
          </w:p>
          <w:p w14:paraId="2698042C"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30E4DAB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Understanding the Place Value System</w:t>
            </w:r>
          </w:p>
          <w:p w14:paraId="56A83477"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1824" w:type="dxa"/>
          </w:tcPr>
          <w:p w14:paraId="0DF18EBA" w14:textId="77777777" w:rsidR="009C6E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5.OA.A.1</w:t>
            </w:r>
          </w:p>
          <w:p w14:paraId="06FD32B7" w14:textId="77777777" w:rsidR="009C6E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5.OA.A.2</w:t>
            </w:r>
          </w:p>
          <w:p w14:paraId="3A8F5259"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5.NBT.A.1</w:t>
            </w:r>
          </w:p>
          <w:p w14:paraId="2756FF31"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5.NBT.A.2*</w:t>
            </w:r>
          </w:p>
          <w:p w14:paraId="4F88D2FE"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5.NBT.B.5*</w:t>
            </w:r>
          </w:p>
          <w:p w14:paraId="4F132C18"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5.NBT.B.6</w:t>
            </w:r>
          </w:p>
          <w:p w14:paraId="2D8F7C0C"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5.NBT.A.3</w:t>
            </w:r>
          </w:p>
          <w:p w14:paraId="74969E57"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5.NBT.A.4</w:t>
            </w:r>
          </w:p>
          <w:p w14:paraId="51456278" w14:textId="77777777" w:rsidR="009C6EB7" w:rsidRDefault="009C6EB7">
            <w:pPr>
              <w:rPr>
                <w:sz w:val="20"/>
                <w:szCs w:val="20"/>
              </w:rPr>
            </w:pPr>
          </w:p>
        </w:tc>
        <w:tc>
          <w:tcPr>
            <w:tcW w:w="3150" w:type="dxa"/>
          </w:tcPr>
          <w:p w14:paraId="6DDF80F7" w14:textId="77777777" w:rsidR="009C6EB7" w:rsidRDefault="00000000">
            <w:pPr>
              <w:numPr>
                <w:ilvl w:val="0"/>
                <w:numId w:val="1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Write and interpret numerical expressions</w:t>
            </w:r>
          </w:p>
          <w:p w14:paraId="326368BC" w14:textId="77777777" w:rsidR="009C6EB7" w:rsidRDefault="00000000">
            <w:pPr>
              <w:numPr>
                <w:ilvl w:val="0"/>
                <w:numId w:val="1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Understand the place value system</w:t>
            </w:r>
          </w:p>
          <w:p w14:paraId="2AB5C871" w14:textId="77777777" w:rsidR="009C6EB7" w:rsidRDefault="00000000">
            <w:pPr>
              <w:numPr>
                <w:ilvl w:val="0"/>
                <w:numId w:val="1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Perform operations with multi-digit whole numbers and with decimals to hundredths</w:t>
            </w:r>
          </w:p>
        </w:tc>
        <w:tc>
          <w:tcPr>
            <w:tcW w:w="2340" w:type="dxa"/>
            <w:vMerge w:val="restart"/>
          </w:tcPr>
          <w:p w14:paraId="1AD77038"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55F8CDAA"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44F6CAE0"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4AD1BE3A"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MP.4 Model with mathematics.</w:t>
            </w:r>
          </w:p>
          <w:p w14:paraId="6B7BA284"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01168DEE"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594F8D32"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5BE897A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MP.8 Look for and express regularity in repeated reasoning.</w:t>
            </w:r>
          </w:p>
          <w:p w14:paraId="050F84FE"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F6DC024"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07103EF"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AB0E661"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F82E923"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C36ABA5"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863C12A"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5F65B7F"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720FEE9" w14:textId="77777777" w:rsidR="009C6EB7" w:rsidRDefault="009C6EB7">
            <w:pPr>
              <w:pBdr>
                <w:top w:val="nil"/>
                <w:left w:val="nil"/>
                <w:bottom w:val="nil"/>
                <w:right w:val="nil"/>
                <w:between w:val="nil"/>
              </w:pBdr>
              <w:spacing w:after="240" w:line="276" w:lineRule="auto"/>
              <w:rPr>
                <w:rFonts w:ascii="Times New Roman" w:eastAsia="Times New Roman" w:hAnsi="Times New Roman" w:cs="Times New Roman"/>
                <w:sz w:val="20"/>
                <w:szCs w:val="20"/>
              </w:rPr>
            </w:pPr>
          </w:p>
          <w:p w14:paraId="77E0206F" w14:textId="77777777" w:rsidR="009C6EB7" w:rsidRDefault="009C6EB7">
            <w:pPr>
              <w:pBdr>
                <w:top w:val="nil"/>
                <w:left w:val="nil"/>
                <w:bottom w:val="nil"/>
                <w:right w:val="nil"/>
                <w:between w:val="nil"/>
              </w:pBdr>
              <w:spacing w:after="240" w:line="276" w:lineRule="auto"/>
              <w:rPr>
                <w:rFonts w:ascii="Times New Roman" w:eastAsia="Times New Roman" w:hAnsi="Times New Roman" w:cs="Times New Roman"/>
                <w:sz w:val="20"/>
                <w:szCs w:val="20"/>
              </w:rPr>
            </w:pPr>
          </w:p>
          <w:p w14:paraId="6C4942D3" w14:textId="77777777" w:rsidR="009C6E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51958646" w14:textId="77777777" w:rsidR="009C6E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704CFB60" w14:textId="77777777" w:rsidR="009C6E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54548ACF" w14:textId="77777777" w:rsidR="009C6E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4A5E07A2" w14:textId="77777777" w:rsidR="009C6E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1457A2ED" w14:textId="77777777" w:rsidR="009C6E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0112261C" w14:textId="77777777" w:rsidR="009C6E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lastRenderedPageBreak/>
              <w:t>MP.8 Look for and express regularity in repeated reasoning.</w:t>
            </w:r>
          </w:p>
          <w:p w14:paraId="304CA2A4" w14:textId="77777777" w:rsidR="009C6EB7" w:rsidRDefault="009C6EB7">
            <w:pPr>
              <w:pBdr>
                <w:top w:val="nil"/>
                <w:left w:val="nil"/>
                <w:bottom w:val="nil"/>
                <w:right w:val="nil"/>
                <w:between w:val="nil"/>
              </w:pBdr>
              <w:spacing w:after="240" w:line="276" w:lineRule="auto"/>
              <w:rPr>
                <w:rFonts w:ascii="Times New Roman" w:eastAsia="Times New Roman" w:hAnsi="Times New Roman" w:cs="Times New Roman"/>
                <w:sz w:val="20"/>
                <w:szCs w:val="20"/>
              </w:rPr>
            </w:pPr>
          </w:p>
        </w:tc>
        <w:tc>
          <w:tcPr>
            <w:tcW w:w="2250" w:type="dxa"/>
            <w:vMerge w:val="restart"/>
          </w:tcPr>
          <w:p w14:paraId="07083657" w14:textId="77777777" w:rsidR="009C6EB7" w:rsidRDefault="00000000">
            <w:pPr>
              <w:pBdr>
                <w:top w:val="nil"/>
                <w:left w:val="nil"/>
                <w:bottom w:val="nil"/>
                <w:right w:val="nil"/>
                <w:between w:val="nil"/>
              </w:pBdr>
              <w:spacing w:before="2" w:after="2"/>
              <w:rPr>
                <w:rFonts w:ascii="Times" w:eastAsia="Times" w:hAnsi="Times" w:cs="Times"/>
              </w:rPr>
            </w:pPr>
            <w:r>
              <w:rPr>
                <w:rFonts w:ascii="Times" w:eastAsia="Times" w:hAnsi="Times" w:cs="Times"/>
                <w:sz w:val="20"/>
                <w:szCs w:val="20"/>
              </w:rPr>
              <w:lastRenderedPageBreak/>
              <w:t>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61194E87" w14:textId="77777777" w:rsidR="009C6EB7" w:rsidRDefault="00000000">
            <w:pPr>
              <w:pBdr>
                <w:top w:val="nil"/>
                <w:left w:val="nil"/>
                <w:bottom w:val="nil"/>
                <w:right w:val="nil"/>
                <w:between w:val="nil"/>
              </w:pBdr>
              <w:spacing w:before="2" w:after="2"/>
              <w:rPr>
                <w:rFonts w:ascii="Times" w:eastAsia="Times" w:hAnsi="Times" w:cs="Times"/>
                <w:sz w:val="20"/>
                <w:szCs w:val="20"/>
              </w:rPr>
            </w:pPr>
            <w:r>
              <w:rPr>
                <w:rFonts w:ascii="Times" w:eastAsia="Times" w:hAnsi="Times" w:cs="Times"/>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22E68BF7" w14:textId="77777777" w:rsidR="009C6EB7" w:rsidRDefault="00000000">
            <w:pPr>
              <w:pBdr>
                <w:top w:val="nil"/>
                <w:left w:val="nil"/>
                <w:bottom w:val="nil"/>
                <w:right w:val="nil"/>
                <w:between w:val="nil"/>
              </w:pBdr>
              <w:spacing w:before="2" w:after="2"/>
              <w:rPr>
                <w:rFonts w:ascii="Times" w:eastAsia="Times" w:hAnsi="Times" w:cs="Times"/>
                <w:sz w:val="20"/>
                <w:szCs w:val="20"/>
              </w:rPr>
            </w:pPr>
            <w:r>
              <w:rPr>
                <w:rFonts w:ascii="Times" w:eastAsia="Times" w:hAnsi="Times" w:cs="Times"/>
                <w:sz w:val="20"/>
                <w:szCs w:val="20"/>
              </w:rPr>
              <w:t> NJSLS-CLKS-9.3-This standard outlines what students should know and be able to do upon completion of a CTE Program of Study. </w:t>
            </w:r>
          </w:p>
          <w:p w14:paraId="019448B8" w14:textId="77777777" w:rsidR="009C6EB7" w:rsidRDefault="00000000">
            <w:pPr>
              <w:pBdr>
                <w:top w:val="nil"/>
                <w:left w:val="nil"/>
                <w:bottom w:val="nil"/>
                <w:right w:val="nil"/>
                <w:between w:val="nil"/>
              </w:pBdr>
              <w:spacing w:before="2" w:after="2"/>
              <w:rPr>
                <w:rFonts w:ascii="Times" w:eastAsia="Times" w:hAnsi="Times" w:cs="Times"/>
                <w:sz w:val="20"/>
                <w:szCs w:val="20"/>
              </w:rPr>
            </w:pPr>
            <w:r>
              <w:rPr>
                <w:rFonts w:ascii="Times" w:eastAsia="Times" w:hAnsi="Times" w:cs="Times"/>
                <w:sz w:val="20"/>
                <w:szCs w:val="20"/>
              </w:rPr>
              <w:lastRenderedPageBreak/>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30B660FC" w14:textId="77777777" w:rsidR="009C6EB7" w:rsidRDefault="00000000">
            <w:pPr>
              <w:spacing w:before="240" w:after="240" w:line="48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21st Century Skills</w:t>
            </w:r>
          </w:p>
          <w:p w14:paraId="5FB3687B" w14:textId="77777777" w:rsidR="009C6EB7"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00BC2039" w14:textId="77777777" w:rsidR="009C6EB7"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4C2CEB4B" w14:textId="77777777" w:rsidR="009C6EB7"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724B8C1D" w14:textId="77777777" w:rsidR="009C6EB7"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574B211B" w14:textId="77777777" w:rsidR="009C6EB7"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w:t>
            </w:r>
            <w:r>
              <w:rPr>
                <w:rFonts w:ascii="Times New Roman" w:eastAsia="Times New Roman" w:hAnsi="Times New Roman" w:cs="Times New Roman"/>
                <w:i/>
                <w:sz w:val="20"/>
                <w:szCs w:val="20"/>
              </w:rPr>
              <w:lastRenderedPageBreak/>
              <w:t xml:space="preserve">productivity, leadership, etc.) </w:t>
            </w:r>
          </w:p>
          <w:p w14:paraId="7841EA4A" w14:textId="77777777" w:rsidR="009C6EB7"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13C5FECA" w14:textId="77777777" w:rsidR="009C6EB7" w:rsidRDefault="00000000">
            <w:pPr>
              <w:spacing w:before="240" w:after="240" w:line="276" w:lineRule="auto"/>
              <w:rPr>
                <w:rFonts w:ascii="Times New Roman" w:eastAsia="Times New Roman" w:hAnsi="Times New Roman" w:cs="Times New Roman"/>
                <w:sz w:val="22"/>
                <w:szCs w:val="22"/>
              </w:rPr>
            </w:pPr>
            <w:r>
              <w:rPr>
                <w:rFonts w:ascii="Times New Roman" w:eastAsia="Times New Roman" w:hAnsi="Times New Roman" w:cs="Times New Roman"/>
                <w:sz w:val="20"/>
                <w:szCs w:val="20"/>
              </w:rPr>
              <w:t>Communication &amp; Collaboration</w:t>
            </w:r>
          </w:p>
          <w:p w14:paraId="2DCC400F" w14:textId="77777777" w:rsidR="009C6E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2"/>
                <w:szCs w:val="22"/>
              </w:rPr>
              <w:t xml:space="preserve"> Information Literacy</w:t>
            </w:r>
          </w:p>
          <w:p w14:paraId="0FC24D87" w14:textId="77777777" w:rsidR="009C6EB7" w:rsidRDefault="009C6EB7">
            <w:pPr>
              <w:pBdr>
                <w:top w:val="nil"/>
                <w:left w:val="nil"/>
                <w:bottom w:val="nil"/>
                <w:right w:val="nil"/>
                <w:between w:val="nil"/>
              </w:pBdr>
              <w:spacing w:before="2" w:after="2"/>
              <w:rPr>
                <w:rFonts w:ascii="Times" w:eastAsia="Times" w:hAnsi="Times" w:cs="Times"/>
                <w:sz w:val="20"/>
                <w:szCs w:val="20"/>
              </w:rPr>
            </w:pPr>
          </w:p>
        </w:tc>
        <w:tc>
          <w:tcPr>
            <w:tcW w:w="2250" w:type="dxa"/>
            <w:vMerge w:val="restart"/>
          </w:tcPr>
          <w:p w14:paraId="2C24F1DC" w14:textId="77777777" w:rsidR="009C6EB7" w:rsidRDefault="00000000">
            <w:pPr>
              <w:pBdr>
                <w:top w:val="nil"/>
                <w:left w:val="nil"/>
                <w:bottom w:val="nil"/>
                <w:right w:val="nil"/>
                <w:between w:val="nil"/>
              </w:pBdr>
              <w:shd w:val="clear" w:color="auto" w:fill="FFFFFF"/>
              <w:spacing w:before="2" w:after="2"/>
              <w:rPr>
                <w:rFonts w:ascii="Times" w:eastAsia="Times" w:hAnsi="Times" w:cs="Times"/>
                <w:sz w:val="20"/>
                <w:szCs w:val="20"/>
              </w:rPr>
            </w:pPr>
            <w:r>
              <w:rPr>
                <w:rFonts w:ascii="Times" w:eastAsia="Times" w:hAnsi="Times" w:cs="Times"/>
                <w:b/>
                <w:sz w:val="20"/>
                <w:szCs w:val="20"/>
              </w:rPr>
              <w:lastRenderedPageBreak/>
              <w:t>8.1 Educational Technology</w:t>
            </w:r>
            <w:r>
              <w:rPr>
                <w:rFonts w:ascii="Times" w:eastAsia="Times" w:hAnsi="Times" w:cs="Times"/>
                <w:sz w:val="20"/>
                <w:szCs w:val="20"/>
              </w:rPr>
              <w:br/>
              <w:t>All students will use digital tools to access, manage, evaluate, and synthesize information in order to solve problems individually and collaborate and create and communicate knowledge.</w:t>
            </w:r>
          </w:p>
          <w:p w14:paraId="205F5925" w14:textId="77777777" w:rsidR="009C6EB7" w:rsidRDefault="009C6EB7">
            <w:pPr>
              <w:pBdr>
                <w:top w:val="nil"/>
                <w:left w:val="nil"/>
                <w:bottom w:val="nil"/>
                <w:right w:val="nil"/>
                <w:between w:val="nil"/>
              </w:pBdr>
              <w:shd w:val="clear" w:color="auto" w:fill="FFFFFF"/>
              <w:spacing w:before="2" w:after="2"/>
              <w:rPr>
                <w:rFonts w:ascii="Times" w:eastAsia="Times" w:hAnsi="Times" w:cs="Times"/>
                <w:sz w:val="20"/>
                <w:szCs w:val="20"/>
              </w:rPr>
            </w:pPr>
          </w:p>
          <w:p w14:paraId="04EB9A37" w14:textId="77777777" w:rsidR="009C6EB7" w:rsidRDefault="009C6EB7">
            <w:pPr>
              <w:pBdr>
                <w:top w:val="nil"/>
                <w:left w:val="nil"/>
                <w:bottom w:val="nil"/>
                <w:right w:val="nil"/>
                <w:between w:val="nil"/>
              </w:pBdr>
              <w:shd w:val="clear" w:color="auto" w:fill="FFFFFF"/>
              <w:spacing w:before="2" w:after="2"/>
              <w:rPr>
                <w:rFonts w:ascii="Times" w:eastAsia="Times" w:hAnsi="Times" w:cs="Times"/>
                <w:sz w:val="20"/>
                <w:szCs w:val="20"/>
              </w:rPr>
            </w:pPr>
          </w:p>
          <w:p w14:paraId="5D87E52E" w14:textId="77777777" w:rsidR="009C6EB7"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416FEE34" w14:textId="77777777" w:rsidR="009C6EB7"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7E120838" w14:textId="77777777" w:rsidR="009C6EB7"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14D2498D" w14:textId="77777777" w:rsidR="009C6EB7" w:rsidRDefault="00000000">
            <w:pPr>
              <w:shd w:val="clear" w:color="auto" w:fill="FFFFFF"/>
              <w:spacing w:before="240" w:after="240"/>
              <w:rPr>
                <w:rFonts w:ascii="Times" w:eastAsia="Times" w:hAnsi="Times" w:cs="Times"/>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625C6DC7"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EEC570B" w14:textId="77777777" w:rsidR="009C6EB7" w:rsidRDefault="00000000">
            <w:pPr>
              <w:pBdr>
                <w:top w:val="nil"/>
                <w:left w:val="nil"/>
                <w:bottom w:val="nil"/>
                <w:right w:val="nil"/>
                <w:between w:val="nil"/>
              </w:pBdr>
              <w:spacing w:after="24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ELA</w:t>
            </w:r>
            <w:r>
              <w:rPr>
                <w:rFonts w:ascii="Times New Roman" w:eastAsia="Times New Roman" w:hAnsi="Times New Roman" w:cs="Times New Roman"/>
                <w:sz w:val="20"/>
                <w:szCs w:val="20"/>
              </w:rPr>
              <w:t>, Read alouds</w:t>
            </w:r>
          </w:p>
        </w:tc>
      </w:tr>
      <w:tr w:rsidR="009C6EB7" w14:paraId="3149BC36" w14:textId="77777777">
        <w:trPr>
          <w:trHeight w:val="332"/>
        </w:trPr>
        <w:tc>
          <w:tcPr>
            <w:tcW w:w="1956" w:type="dxa"/>
            <w:shd w:val="clear" w:color="auto" w:fill="DDD9C3"/>
          </w:tcPr>
          <w:p w14:paraId="2E7BCA70"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Unit 1:</w:t>
            </w:r>
          </w:p>
          <w:p w14:paraId="5E1205B9"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Suggested Open Educational Resources</w:t>
            </w:r>
          </w:p>
        </w:tc>
        <w:tc>
          <w:tcPr>
            <w:tcW w:w="4974" w:type="dxa"/>
            <w:gridSpan w:val="2"/>
          </w:tcPr>
          <w:p w14:paraId="74727EA5"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9">
              <w:r>
                <w:rPr>
                  <w:rFonts w:ascii="Times New Roman" w:eastAsia="Times New Roman" w:hAnsi="Times New Roman" w:cs="Times New Roman"/>
                  <w:color w:val="0000FF"/>
                  <w:sz w:val="20"/>
                  <w:szCs w:val="20"/>
                  <w:u w:val="single"/>
                </w:rPr>
                <w:t>5.OA.A.1 Using Operations and Parentheses</w:t>
              </w:r>
            </w:hyperlink>
          </w:p>
          <w:p w14:paraId="6771641E"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10">
              <w:r>
                <w:rPr>
                  <w:rFonts w:ascii="Times New Roman" w:eastAsia="Times New Roman" w:hAnsi="Times New Roman" w:cs="Times New Roman"/>
                  <w:color w:val="0000FF"/>
                  <w:sz w:val="20"/>
                  <w:szCs w:val="20"/>
                  <w:u w:val="single"/>
                </w:rPr>
                <w:t>5.OA.A.1 Watch out for Parentheses 1</w:t>
              </w:r>
            </w:hyperlink>
          </w:p>
          <w:p w14:paraId="041ACD8F"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11">
              <w:r>
                <w:rPr>
                  <w:rFonts w:ascii="Times New Roman" w:eastAsia="Times New Roman" w:hAnsi="Times New Roman" w:cs="Times New Roman"/>
                  <w:color w:val="0000FF"/>
                  <w:sz w:val="20"/>
                  <w:szCs w:val="20"/>
                  <w:u w:val="single"/>
                </w:rPr>
                <w:t>5.NBT.A.1 Which number is it?</w:t>
              </w:r>
            </w:hyperlink>
          </w:p>
          <w:p w14:paraId="134CA7B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12">
              <w:r>
                <w:rPr>
                  <w:rFonts w:ascii="Times New Roman" w:eastAsia="Times New Roman" w:hAnsi="Times New Roman" w:cs="Times New Roman"/>
                  <w:color w:val="0000FF"/>
                  <w:sz w:val="20"/>
                  <w:szCs w:val="20"/>
                  <w:u w:val="single"/>
                </w:rPr>
                <w:t>5.NBT.A.1 Millions and Billions of People</w:t>
              </w:r>
            </w:hyperlink>
          </w:p>
          <w:p w14:paraId="7EC9E260"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13">
              <w:r>
                <w:rPr>
                  <w:rFonts w:ascii="Times New Roman" w:eastAsia="Times New Roman" w:hAnsi="Times New Roman" w:cs="Times New Roman"/>
                  <w:color w:val="0000FF"/>
                  <w:sz w:val="20"/>
                  <w:szCs w:val="20"/>
                  <w:u w:val="single"/>
                </w:rPr>
                <w:t>5.NBT.A.3 Placing Thousandths on the Number Line</w:t>
              </w:r>
            </w:hyperlink>
          </w:p>
          <w:p w14:paraId="21FE7C1B"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14">
              <w:r>
                <w:rPr>
                  <w:rFonts w:ascii="Times New Roman" w:eastAsia="Times New Roman" w:hAnsi="Times New Roman" w:cs="Times New Roman"/>
                  <w:color w:val="0000FF"/>
                  <w:sz w:val="20"/>
                  <w:szCs w:val="20"/>
                  <w:u w:val="single"/>
                </w:rPr>
                <w:t>5.NBT.A.4 Rounding to Tenths and Hundredths</w:t>
              </w:r>
            </w:hyperlink>
          </w:p>
          <w:p w14:paraId="3AEBDBC5"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hyperlink r:id="rId15">
              <w:r>
                <w:rPr>
                  <w:rFonts w:ascii="Times New Roman" w:eastAsia="Times New Roman" w:hAnsi="Times New Roman" w:cs="Times New Roman"/>
                  <w:color w:val="0000FF"/>
                  <w:sz w:val="20"/>
                  <w:szCs w:val="20"/>
                  <w:u w:val="single"/>
                </w:rPr>
                <w:t>5.NBT.B.5 Elmer's Multiplication Error</w:t>
              </w:r>
            </w:hyperlink>
          </w:p>
          <w:p w14:paraId="055AE4BE"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0B060E24"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025928A3"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3178B97A"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7F704301"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10C76B5C"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4D6E74C6"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2182AD4B"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2D3ED629"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5EAABA69"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56BE2DFA"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58F6B5DF"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p>
          <w:p w14:paraId="0BAC14FD"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340" w:type="dxa"/>
            <w:vMerge/>
          </w:tcPr>
          <w:p w14:paraId="63ADF3BE" w14:textId="77777777" w:rsidR="009C6EB7" w:rsidRDefault="009C6E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250" w:type="dxa"/>
            <w:vMerge/>
          </w:tcPr>
          <w:p w14:paraId="236CA4F4" w14:textId="77777777" w:rsidR="009C6EB7" w:rsidRDefault="009C6E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250" w:type="dxa"/>
            <w:vMerge/>
          </w:tcPr>
          <w:p w14:paraId="1A00F1D2" w14:textId="77777777" w:rsidR="009C6EB7" w:rsidRDefault="009C6E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9C6EB7" w14:paraId="3FBC4904" w14:textId="77777777">
        <w:trPr>
          <w:trHeight w:val="1889"/>
        </w:trPr>
        <w:tc>
          <w:tcPr>
            <w:tcW w:w="1956" w:type="dxa"/>
            <w:shd w:val="clear" w:color="auto" w:fill="DDD9C3"/>
          </w:tcPr>
          <w:p w14:paraId="74C642E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30j0zll">
              <w:r>
                <w:rPr>
                  <w:rFonts w:ascii="Times New Roman" w:eastAsia="Times New Roman" w:hAnsi="Times New Roman" w:cs="Times New Roman"/>
                  <w:b/>
                  <w:color w:val="0000FF"/>
                  <w:sz w:val="20"/>
                  <w:szCs w:val="20"/>
                  <w:u w:val="single"/>
                </w:rPr>
                <w:t>Unit 2</w:t>
              </w:r>
            </w:hyperlink>
          </w:p>
          <w:p w14:paraId="750259BB"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763960D4"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Understanding Volume and Operations on Fractions</w:t>
            </w:r>
          </w:p>
          <w:p w14:paraId="124495A3"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1824" w:type="dxa"/>
          </w:tcPr>
          <w:p w14:paraId="6C2D41FD"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5.MD.C.3</w:t>
            </w:r>
          </w:p>
          <w:p w14:paraId="1F497475"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5.MD.C.4</w:t>
            </w:r>
          </w:p>
          <w:p w14:paraId="6005758F"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5.MD.C.5</w:t>
            </w:r>
          </w:p>
          <w:p w14:paraId="4C7BCC9C"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5.NBT.B.5*</w:t>
            </w:r>
          </w:p>
          <w:p w14:paraId="44655876"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5.NF.A.1</w:t>
            </w:r>
          </w:p>
          <w:p w14:paraId="7EFF6DE5"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5.NF.A.2</w:t>
            </w:r>
          </w:p>
          <w:p w14:paraId="2827F1E3"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5.NF.B.3</w:t>
            </w:r>
          </w:p>
          <w:p w14:paraId="1F776982"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5.NF.B.4</w:t>
            </w:r>
          </w:p>
          <w:p w14:paraId="4317641D" w14:textId="77777777" w:rsidR="009C6EB7" w:rsidRDefault="009C6EB7">
            <w:pPr>
              <w:rPr>
                <w:sz w:val="20"/>
                <w:szCs w:val="20"/>
              </w:rPr>
            </w:pPr>
          </w:p>
        </w:tc>
        <w:tc>
          <w:tcPr>
            <w:tcW w:w="3150" w:type="dxa"/>
          </w:tcPr>
          <w:p w14:paraId="736875BD" w14:textId="77777777" w:rsidR="009C6EB7" w:rsidRDefault="00000000">
            <w:pPr>
              <w:numPr>
                <w:ilvl w:val="0"/>
                <w:numId w:val="1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 xml:space="preserve">Understand concepts of volume </w:t>
            </w:r>
          </w:p>
          <w:p w14:paraId="0979BF43" w14:textId="77777777" w:rsidR="009C6EB7" w:rsidRDefault="00000000">
            <w:pPr>
              <w:numPr>
                <w:ilvl w:val="0"/>
                <w:numId w:val="1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 xml:space="preserve">Perform operations with multi-digit whole numbers and with decimals to hundredths </w:t>
            </w:r>
          </w:p>
          <w:p w14:paraId="1EAB1A86" w14:textId="77777777" w:rsidR="009C6EB7" w:rsidRDefault="00000000">
            <w:pPr>
              <w:numPr>
                <w:ilvl w:val="0"/>
                <w:numId w:val="1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 xml:space="preserve">Use equivalent fractions as a strategy to add and subtract fractions </w:t>
            </w:r>
          </w:p>
          <w:p w14:paraId="25254E77" w14:textId="77777777" w:rsidR="009C6EB7" w:rsidRDefault="00000000">
            <w:pPr>
              <w:numPr>
                <w:ilvl w:val="0"/>
                <w:numId w:val="16"/>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 xml:space="preserve">Apply and extend previous understandings of multiplication and division </w:t>
            </w:r>
          </w:p>
        </w:tc>
        <w:tc>
          <w:tcPr>
            <w:tcW w:w="2340" w:type="dxa"/>
            <w:vMerge/>
          </w:tcPr>
          <w:p w14:paraId="233FDF28" w14:textId="77777777" w:rsidR="009C6EB7" w:rsidRDefault="009C6E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250" w:type="dxa"/>
            <w:vMerge w:val="restart"/>
          </w:tcPr>
          <w:p w14:paraId="6460D6A6" w14:textId="77777777" w:rsidR="009C6EB7" w:rsidRDefault="00000000">
            <w:pPr>
              <w:pBdr>
                <w:top w:val="nil"/>
                <w:left w:val="nil"/>
                <w:bottom w:val="nil"/>
                <w:right w:val="nil"/>
                <w:between w:val="nil"/>
              </w:pBdr>
              <w:spacing w:before="2" w:after="2"/>
              <w:rPr>
                <w:rFonts w:ascii="Times" w:eastAsia="Times" w:hAnsi="Times" w:cs="Times"/>
              </w:rPr>
            </w:pPr>
            <w:r>
              <w:rPr>
                <w:rFonts w:ascii="Times" w:eastAsia="Times" w:hAnsi="Times" w:cs="Times"/>
                <w:sz w:val="20"/>
                <w:szCs w:val="20"/>
              </w:rPr>
              <w:t>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72178554" w14:textId="77777777" w:rsidR="009C6EB7" w:rsidRDefault="00000000">
            <w:pPr>
              <w:pBdr>
                <w:top w:val="nil"/>
                <w:left w:val="nil"/>
                <w:bottom w:val="nil"/>
                <w:right w:val="nil"/>
                <w:between w:val="nil"/>
              </w:pBdr>
              <w:spacing w:before="2" w:after="2"/>
              <w:rPr>
                <w:rFonts w:ascii="Times" w:eastAsia="Times" w:hAnsi="Times" w:cs="Times"/>
                <w:sz w:val="20"/>
                <w:szCs w:val="20"/>
              </w:rPr>
            </w:pPr>
            <w:r>
              <w:rPr>
                <w:rFonts w:ascii="Times" w:eastAsia="Times" w:hAnsi="Times" w:cs="Times"/>
                <w:sz w:val="20"/>
                <w:szCs w:val="20"/>
              </w:rPr>
              <w:t xml:space="preserve">NJSLS-CLKS- 9.2 Career Awareness, Exploration, Preparation and Training. This standard outlines the importance of being knowledgeable about </w:t>
            </w:r>
            <w:r>
              <w:rPr>
                <w:rFonts w:ascii="Times" w:eastAsia="Times" w:hAnsi="Times" w:cs="Times"/>
                <w:sz w:val="20"/>
                <w:szCs w:val="20"/>
              </w:rPr>
              <w:lastRenderedPageBreak/>
              <w:t>one's interests and talents, and being well informed about postsecondary and career options, career planning, and career requirements. </w:t>
            </w:r>
          </w:p>
          <w:p w14:paraId="0B62DE5B" w14:textId="77777777" w:rsidR="009C6EB7" w:rsidRDefault="00000000">
            <w:pPr>
              <w:pBdr>
                <w:top w:val="nil"/>
                <w:left w:val="nil"/>
                <w:bottom w:val="nil"/>
                <w:right w:val="nil"/>
                <w:between w:val="nil"/>
              </w:pBdr>
              <w:spacing w:before="2" w:after="2"/>
              <w:rPr>
                <w:rFonts w:ascii="Times" w:eastAsia="Times" w:hAnsi="Times" w:cs="Times"/>
                <w:sz w:val="20"/>
                <w:szCs w:val="20"/>
              </w:rPr>
            </w:pPr>
            <w:r>
              <w:rPr>
                <w:rFonts w:ascii="Times" w:eastAsia="Times" w:hAnsi="Times" w:cs="Times"/>
                <w:sz w:val="20"/>
                <w:szCs w:val="20"/>
              </w:rPr>
              <w:t> NJSLS-CLKS-9.3-This standard outlines what students should know and be able to do upon completion of a CTE Program of Study. </w:t>
            </w:r>
          </w:p>
          <w:p w14:paraId="6AF8FFD4" w14:textId="77777777" w:rsidR="009C6EB7" w:rsidRDefault="00000000">
            <w:pPr>
              <w:pBdr>
                <w:top w:val="nil"/>
                <w:left w:val="nil"/>
                <w:bottom w:val="nil"/>
                <w:right w:val="nil"/>
                <w:between w:val="nil"/>
              </w:pBdr>
              <w:spacing w:before="2" w:after="2"/>
              <w:rPr>
                <w:rFonts w:ascii="Times" w:eastAsia="Times" w:hAnsi="Times" w:cs="Times"/>
                <w:sz w:val="20"/>
                <w:szCs w:val="20"/>
              </w:rPr>
            </w:pPr>
            <w:r>
              <w:rPr>
                <w:rFonts w:ascii="Times" w:eastAsia="Times" w:hAnsi="Times" w:cs="Times"/>
                <w:sz w:val="20"/>
                <w:szCs w:val="20"/>
              </w:rPr>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6D7B5FC0" w14:textId="77777777" w:rsidR="009C6EB7" w:rsidRDefault="009C6EB7">
            <w:pPr>
              <w:pBdr>
                <w:top w:val="nil"/>
                <w:left w:val="nil"/>
                <w:bottom w:val="nil"/>
                <w:right w:val="nil"/>
                <w:between w:val="nil"/>
              </w:pBdr>
              <w:spacing w:before="2" w:after="2"/>
              <w:rPr>
                <w:rFonts w:ascii="Times" w:eastAsia="Times" w:hAnsi="Times" w:cs="Times"/>
                <w:sz w:val="20"/>
                <w:szCs w:val="20"/>
              </w:rPr>
            </w:pPr>
          </w:p>
          <w:p w14:paraId="31152CC8" w14:textId="77777777" w:rsidR="009C6EB7" w:rsidRDefault="00000000">
            <w:pPr>
              <w:pBdr>
                <w:top w:val="nil"/>
                <w:left w:val="nil"/>
                <w:bottom w:val="nil"/>
                <w:right w:val="nil"/>
                <w:between w:val="nil"/>
              </w:pBdr>
              <w:spacing w:before="2" w:after="2"/>
              <w:rPr>
                <w:rFonts w:ascii="Times" w:eastAsia="Times" w:hAnsi="Times" w:cs="Times"/>
                <w:b/>
                <w:sz w:val="20"/>
                <w:szCs w:val="20"/>
              </w:rPr>
            </w:pPr>
            <w:r>
              <w:rPr>
                <w:rFonts w:ascii="Times" w:eastAsia="Times" w:hAnsi="Times" w:cs="Times"/>
                <w:b/>
                <w:sz w:val="20"/>
                <w:szCs w:val="20"/>
              </w:rPr>
              <w:t>21st Century Skills</w:t>
            </w:r>
          </w:p>
          <w:p w14:paraId="1463BB04" w14:textId="77777777" w:rsidR="009C6EB7"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510A516F" w14:textId="77777777" w:rsidR="009C6EB7"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13E2E605" w14:textId="77777777" w:rsidR="009C6EB7"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029F075E" w14:textId="77777777" w:rsidR="009C6EB7"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lastRenderedPageBreak/>
              <w:t>Students must use problem solving and critical thinking skills in many classroom questions.</w:t>
            </w:r>
          </w:p>
          <w:p w14:paraId="29EA4172" w14:textId="77777777" w:rsidR="009C6EB7"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1ADD70E9" w14:textId="77777777" w:rsidR="009C6EB7"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3C41517E" w14:textId="77777777" w:rsidR="009C6EB7" w:rsidRDefault="00000000">
            <w:pPr>
              <w:spacing w:before="240" w:after="240" w:line="276" w:lineRule="auto"/>
              <w:rPr>
                <w:rFonts w:ascii="Times New Roman" w:eastAsia="Times New Roman" w:hAnsi="Times New Roman" w:cs="Times New Roman"/>
                <w:sz w:val="22"/>
                <w:szCs w:val="22"/>
              </w:rPr>
            </w:pPr>
            <w:r>
              <w:rPr>
                <w:rFonts w:ascii="Times New Roman" w:eastAsia="Times New Roman" w:hAnsi="Times New Roman" w:cs="Times New Roman"/>
                <w:sz w:val="20"/>
                <w:szCs w:val="20"/>
              </w:rPr>
              <w:t>Communication &amp; Collaboration</w:t>
            </w:r>
          </w:p>
          <w:p w14:paraId="30E0271D" w14:textId="77777777" w:rsidR="009C6E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2"/>
                <w:szCs w:val="22"/>
              </w:rPr>
              <w:t xml:space="preserve"> Information Literacy</w:t>
            </w:r>
          </w:p>
          <w:p w14:paraId="2249634C" w14:textId="77777777" w:rsidR="009C6EB7" w:rsidRDefault="009C6EB7">
            <w:pPr>
              <w:pBdr>
                <w:top w:val="nil"/>
                <w:left w:val="nil"/>
                <w:bottom w:val="nil"/>
                <w:right w:val="nil"/>
                <w:between w:val="nil"/>
              </w:pBdr>
              <w:spacing w:before="2" w:after="2"/>
              <w:rPr>
                <w:rFonts w:ascii="Times" w:eastAsia="Times" w:hAnsi="Times" w:cs="Times"/>
                <w:sz w:val="20"/>
                <w:szCs w:val="20"/>
              </w:rPr>
            </w:pPr>
          </w:p>
        </w:tc>
        <w:tc>
          <w:tcPr>
            <w:tcW w:w="2250" w:type="dxa"/>
            <w:vMerge w:val="restart"/>
          </w:tcPr>
          <w:p w14:paraId="74731354" w14:textId="77777777" w:rsidR="009C6EB7" w:rsidRDefault="00000000">
            <w:pPr>
              <w:pBdr>
                <w:top w:val="nil"/>
                <w:left w:val="nil"/>
                <w:bottom w:val="nil"/>
                <w:right w:val="nil"/>
                <w:between w:val="nil"/>
              </w:pBdr>
              <w:shd w:val="clear" w:color="auto" w:fill="FFFFFF"/>
              <w:spacing w:before="2" w:after="2"/>
              <w:rPr>
                <w:rFonts w:ascii="Times" w:eastAsia="Times" w:hAnsi="Times" w:cs="Times"/>
                <w:sz w:val="20"/>
                <w:szCs w:val="20"/>
              </w:rPr>
            </w:pPr>
            <w:r>
              <w:rPr>
                <w:rFonts w:ascii="Times" w:eastAsia="Times" w:hAnsi="Times" w:cs="Times"/>
                <w:b/>
                <w:sz w:val="20"/>
                <w:szCs w:val="20"/>
              </w:rPr>
              <w:lastRenderedPageBreak/>
              <w:t>8.1 Educational Technology</w:t>
            </w:r>
            <w:r>
              <w:rPr>
                <w:rFonts w:ascii="Times" w:eastAsia="Times" w:hAnsi="Times" w:cs="Times"/>
                <w:sz w:val="20"/>
                <w:szCs w:val="20"/>
              </w:rPr>
              <w:br/>
              <w:t>All students will use digital tools to access, manage, evaluate, and synthesize information in order to solve problems individually and collaborate and create and communicate knowledge.</w:t>
            </w:r>
          </w:p>
          <w:p w14:paraId="7DB96A9C" w14:textId="77777777" w:rsidR="009C6EB7" w:rsidRDefault="009C6EB7">
            <w:pPr>
              <w:pBdr>
                <w:top w:val="nil"/>
                <w:left w:val="nil"/>
                <w:bottom w:val="nil"/>
                <w:right w:val="nil"/>
                <w:between w:val="nil"/>
              </w:pBdr>
              <w:shd w:val="clear" w:color="auto" w:fill="FFFFFF"/>
              <w:spacing w:before="2" w:after="2"/>
              <w:rPr>
                <w:rFonts w:ascii="Times" w:eastAsia="Times" w:hAnsi="Times" w:cs="Times"/>
                <w:sz w:val="20"/>
                <w:szCs w:val="20"/>
              </w:rPr>
            </w:pPr>
          </w:p>
          <w:p w14:paraId="4D3BCE7E" w14:textId="77777777" w:rsidR="009C6EB7"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0A6DA04D" w14:textId="77777777" w:rsidR="009C6EB7"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2AAB6C5C" w14:textId="77777777" w:rsidR="009C6EB7"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 xml:space="preserve">Augmentation: Students explore </w:t>
            </w:r>
            <w:r>
              <w:rPr>
                <w:rFonts w:ascii="Times New Roman" w:eastAsia="Times New Roman" w:hAnsi="Times New Roman" w:cs="Times New Roman"/>
                <w:sz w:val="20"/>
                <w:szCs w:val="20"/>
              </w:rPr>
              <w:lastRenderedPageBreak/>
              <w:t>concepts using computer simulations.</w:t>
            </w:r>
          </w:p>
          <w:p w14:paraId="0D68DCB7" w14:textId="77777777" w:rsidR="009C6EB7" w:rsidRDefault="00000000">
            <w:pPr>
              <w:shd w:val="clear" w:color="auto" w:fill="FFFFFF"/>
              <w:spacing w:before="240" w:after="240"/>
              <w:rPr>
                <w:rFonts w:ascii="Times" w:eastAsia="Times" w:hAnsi="Times" w:cs="Times"/>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0AE8236A"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6A33F33" w14:textId="77777777" w:rsidR="009C6EB7" w:rsidRDefault="00000000">
            <w:pPr>
              <w:pBdr>
                <w:top w:val="nil"/>
                <w:left w:val="nil"/>
                <w:bottom w:val="nil"/>
                <w:right w:val="nil"/>
                <w:between w:val="nil"/>
              </w:pBdr>
              <w:spacing w:after="24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ELA</w:t>
            </w:r>
            <w:r>
              <w:rPr>
                <w:rFonts w:ascii="Times New Roman" w:eastAsia="Times New Roman" w:hAnsi="Times New Roman" w:cs="Times New Roman"/>
                <w:sz w:val="20"/>
                <w:szCs w:val="20"/>
              </w:rPr>
              <w:t>, Read alouds</w:t>
            </w:r>
          </w:p>
        </w:tc>
      </w:tr>
      <w:tr w:rsidR="009C6EB7" w14:paraId="654BB82B" w14:textId="77777777">
        <w:trPr>
          <w:trHeight w:val="1790"/>
        </w:trPr>
        <w:tc>
          <w:tcPr>
            <w:tcW w:w="1956" w:type="dxa"/>
            <w:shd w:val="clear" w:color="auto" w:fill="DDD9C3"/>
          </w:tcPr>
          <w:p w14:paraId="3549EEDA"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Unit 2:</w:t>
            </w:r>
          </w:p>
          <w:p w14:paraId="705CF736"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 xml:space="preserve"> Suggested Open Educational Resources</w:t>
            </w:r>
          </w:p>
        </w:tc>
        <w:tc>
          <w:tcPr>
            <w:tcW w:w="4974" w:type="dxa"/>
            <w:gridSpan w:val="2"/>
          </w:tcPr>
          <w:p w14:paraId="3984C08A"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16">
              <w:r>
                <w:rPr>
                  <w:rFonts w:ascii="Times New Roman" w:eastAsia="Times New Roman" w:hAnsi="Times New Roman" w:cs="Times New Roman"/>
                  <w:color w:val="0000FF"/>
                  <w:sz w:val="20"/>
                  <w:szCs w:val="20"/>
                  <w:u w:val="single"/>
                </w:rPr>
                <w:t>5.MD.C.5 Breaking Apart Composite Solids</w:t>
              </w:r>
            </w:hyperlink>
          </w:p>
          <w:p w14:paraId="34DB3398"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17">
              <w:r>
                <w:rPr>
                  <w:rFonts w:ascii="Times New Roman" w:eastAsia="Times New Roman" w:hAnsi="Times New Roman" w:cs="Times New Roman"/>
                  <w:color w:val="0000FF"/>
                  <w:sz w:val="20"/>
                  <w:szCs w:val="20"/>
                  <w:u w:val="single"/>
                </w:rPr>
                <w:t>5.MD.C.5a using Volume to Understand the Associative Property of Multiplication</w:t>
              </w:r>
            </w:hyperlink>
          </w:p>
          <w:p w14:paraId="5857104E"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18">
              <w:r>
                <w:rPr>
                  <w:rFonts w:ascii="Times New Roman" w:eastAsia="Times New Roman" w:hAnsi="Times New Roman" w:cs="Times New Roman"/>
                  <w:color w:val="0000FF"/>
                  <w:sz w:val="20"/>
                  <w:szCs w:val="20"/>
                  <w:u w:val="single"/>
                </w:rPr>
                <w:t>5.MD.C.5b Cari's Aquarium</w:t>
              </w:r>
            </w:hyperlink>
          </w:p>
          <w:p w14:paraId="1F19621F"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19">
              <w:r>
                <w:rPr>
                  <w:rFonts w:ascii="Times New Roman" w:eastAsia="Times New Roman" w:hAnsi="Times New Roman" w:cs="Times New Roman"/>
                  <w:color w:val="0000FF"/>
                  <w:sz w:val="20"/>
                  <w:szCs w:val="20"/>
                  <w:u w:val="single"/>
                </w:rPr>
                <w:t>5.MD.C Box of Clay</w:t>
              </w:r>
            </w:hyperlink>
          </w:p>
          <w:p w14:paraId="2BD5F450"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0">
              <w:r>
                <w:rPr>
                  <w:rFonts w:ascii="Times New Roman" w:eastAsia="Times New Roman" w:hAnsi="Times New Roman" w:cs="Times New Roman"/>
                  <w:color w:val="0000FF"/>
                  <w:sz w:val="20"/>
                  <w:szCs w:val="20"/>
                  <w:u w:val="single"/>
                </w:rPr>
                <w:t>5.NF.A.1 Making S'Mores</w:t>
              </w:r>
            </w:hyperlink>
          </w:p>
          <w:p w14:paraId="4A0A6B9E"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1">
              <w:r>
                <w:rPr>
                  <w:rFonts w:ascii="Times New Roman" w:eastAsia="Times New Roman" w:hAnsi="Times New Roman" w:cs="Times New Roman"/>
                  <w:color w:val="0000FF"/>
                  <w:sz w:val="20"/>
                  <w:szCs w:val="20"/>
                  <w:u w:val="single"/>
                </w:rPr>
                <w:t>5.NF.A.2 Do These Add Up?</w:t>
              </w:r>
            </w:hyperlink>
          </w:p>
          <w:p w14:paraId="0CCF5BFA"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2">
              <w:r>
                <w:rPr>
                  <w:rFonts w:ascii="Times New Roman" w:eastAsia="Times New Roman" w:hAnsi="Times New Roman" w:cs="Times New Roman"/>
                  <w:color w:val="0000FF"/>
                  <w:sz w:val="20"/>
                  <w:szCs w:val="20"/>
                  <w:u w:val="single"/>
                </w:rPr>
                <w:t>5.NF.A Measuring Cups</w:t>
              </w:r>
            </w:hyperlink>
          </w:p>
          <w:p w14:paraId="0A08358E"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3">
              <w:r>
                <w:rPr>
                  <w:rFonts w:ascii="Times New Roman" w:eastAsia="Times New Roman" w:hAnsi="Times New Roman" w:cs="Times New Roman"/>
                  <w:color w:val="0000FF"/>
                  <w:sz w:val="20"/>
                  <w:szCs w:val="20"/>
                  <w:u w:val="single"/>
                </w:rPr>
                <w:t>5.NF.B.3 How Much Pie?</w:t>
              </w:r>
            </w:hyperlink>
          </w:p>
          <w:p w14:paraId="77FB30BF"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4">
              <w:r>
                <w:rPr>
                  <w:rFonts w:ascii="Times New Roman" w:eastAsia="Times New Roman" w:hAnsi="Times New Roman" w:cs="Times New Roman"/>
                  <w:color w:val="0000FF"/>
                  <w:sz w:val="20"/>
                  <w:szCs w:val="20"/>
                  <w:u w:val="single"/>
                </w:rPr>
                <w:t>5.NF.B.4b Chavone's Bathroom Tiles</w:t>
              </w:r>
            </w:hyperlink>
          </w:p>
          <w:p w14:paraId="7A89F702"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9D61006"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431793E"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90508CE"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12F930B"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928B60E"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9DD259B"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3F88214"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FA2F9C7"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A553031"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126AD07"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3C8CE98"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9AA6A05"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9B222A0"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340" w:type="dxa"/>
            <w:vMerge/>
          </w:tcPr>
          <w:p w14:paraId="51E721AD" w14:textId="77777777" w:rsidR="009C6EB7" w:rsidRDefault="009C6E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250" w:type="dxa"/>
            <w:vMerge/>
          </w:tcPr>
          <w:p w14:paraId="2B03C39D" w14:textId="77777777" w:rsidR="009C6EB7" w:rsidRDefault="009C6E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250" w:type="dxa"/>
            <w:vMerge/>
          </w:tcPr>
          <w:p w14:paraId="4A7428BD" w14:textId="77777777" w:rsidR="009C6EB7" w:rsidRDefault="009C6E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9C6EB7" w14:paraId="710E5BAB" w14:textId="77777777">
        <w:trPr>
          <w:trHeight w:val="1646"/>
        </w:trPr>
        <w:tc>
          <w:tcPr>
            <w:tcW w:w="1956" w:type="dxa"/>
            <w:shd w:val="clear" w:color="auto" w:fill="DDD9C3"/>
          </w:tcPr>
          <w:p w14:paraId="24E53DD6"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1fob9te">
              <w:r>
                <w:rPr>
                  <w:rFonts w:ascii="Times New Roman" w:eastAsia="Times New Roman" w:hAnsi="Times New Roman" w:cs="Times New Roman"/>
                  <w:b/>
                  <w:color w:val="0000FF"/>
                  <w:sz w:val="20"/>
                  <w:szCs w:val="20"/>
                  <w:u w:val="single"/>
                </w:rPr>
                <w:t>Unit 3</w:t>
              </w:r>
            </w:hyperlink>
          </w:p>
          <w:p w14:paraId="09820A05"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5CC71C09"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More Operations on Fractions</w:t>
            </w:r>
          </w:p>
          <w:p w14:paraId="5D8B6447"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1824" w:type="dxa"/>
          </w:tcPr>
          <w:p w14:paraId="4792DDEC"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5.NF.B.4b</w:t>
            </w:r>
          </w:p>
          <w:p w14:paraId="68587050"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5.NF.B.5</w:t>
            </w:r>
          </w:p>
          <w:p w14:paraId="23D99524"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5.NF.B.6</w:t>
            </w:r>
          </w:p>
          <w:p w14:paraId="6D3B4504"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5.NF.B.7*</w:t>
            </w:r>
          </w:p>
          <w:p w14:paraId="15D39A79"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5.NBT.A.2*</w:t>
            </w:r>
          </w:p>
          <w:p w14:paraId="71D9DCB6"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5.NBT.B.7* </w:t>
            </w:r>
          </w:p>
          <w:p w14:paraId="4DF51A44" w14:textId="77777777" w:rsidR="009C6EB7"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5.MD.A.1</w:t>
            </w:r>
          </w:p>
        </w:tc>
        <w:tc>
          <w:tcPr>
            <w:tcW w:w="3150" w:type="dxa"/>
          </w:tcPr>
          <w:p w14:paraId="4EFD8F20" w14:textId="77777777" w:rsidR="009C6EB7" w:rsidRDefault="00000000">
            <w:pPr>
              <w:numPr>
                <w:ilvl w:val="0"/>
                <w:numId w:val="17"/>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 xml:space="preserve">Apply and extend previous understandings of multiplication and division </w:t>
            </w:r>
          </w:p>
          <w:p w14:paraId="70689218" w14:textId="77777777" w:rsidR="009C6EB7" w:rsidRDefault="00000000">
            <w:pPr>
              <w:numPr>
                <w:ilvl w:val="0"/>
                <w:numId w:val="17"/>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Understand the place value system</w:t>
            </w:r>
          </w:p>
          <w:p w14:paraId="76B989E4" w14:textId="77777777" w:rsidR="009C6EB7" w:rsidRDefault="00000000">
            <w:pPr>
              <w:numPr>
                <w:ilvl w:val="0"/>
                <w:numId w:val="17"/>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Perform operations with multi-digit whole numbers and with decimals to hundredths</w:t>
            </w:r>
          </w:p>
          <w:p w14:paraId="46EBF4AD" w14:textId="77777777" w:rsidR="009C6EB7" w:rsidRDefault="00000000">
            <w:pPr>
              <w:numPr>
                <w:ilvl w:val="0"/>
                <w:numId w:val="17"/>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lastRenderedPageBreak/>
              <w:t>Convert like measurement units within a given measurement system.</w:t>
            </w:r>
          </w:p>
        </w:tc>
        <w:tc>
          <w:tcPr>
            <w:tcW w:w="2340" w:type="dxa"/>
            <w:vMerge w:val="restart"/>
          </w:tcPr>
          <w:p w14:paraId="65166CA2"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28527040"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7DA9023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lastRenderedPageBreak/>
              <w:t>MP.4 Model with mathematics.</w:t>
            </w:r>
          </w:p>
          <w:p w14:paraId="57C6F64F"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06E41822"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777E853F"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4BCACB3B"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MP.8 Look for and express regularity in repeated reasoning.</w:t>
            </w:r>
          </w:p>
          <w:p w14:paraId="3DE36E53"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90C4276"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65EA0AD"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746F7B2"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8994241"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A8F823D"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E845B11"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6A66D25"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9B619B4"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A04F27E"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AD7BF63"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1D61D39"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E2BC888" w14:textId="77777777" w:rsidR="009C6E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60B8E56B" w14:textId="77777777" w:rsidR="009C6E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304615CF" w14:textId="77777777" w:rsidR="009C6E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0BBF7B2C" w14:textId="77777777" w:rsidR="009C6E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MP.4 Model with mathematics.</w:t>
            </w:r>
          </w:p>
          <w:p w14:paraId="4BE4F9B6" w14:textId="77777777" w:rsidR="009C6E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2A4C93D5" w14:textId="77777777" w:rsidR="009C6E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56D02E9D" w14:textId="77777777" w:rsidR="009C6EB7"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r>
              <w:rPr>
                <w:rFonts w:ascii="Times New Roman" w:eastAsia="Times New Roman" w:hAnsi="Times New Roman" w:cs="Times New Roman"/>
                <w:sz w:val="20"/>
                <w:szCs w:val="20"/>
              </w:rPr>
              <w:br/>
              <w:t>MP.8 Look for and express regularity in repeated reasoning.</w:t>
            </w:r>
          </w:p>
          <w:p w14:paraId="0B992DE1"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250" w:type="dxa"/>
            <w:vMerge w:val="restart"/>
          </w:tcPr>
          <w:p w14:paraId="0E81D959" w14:textId="77777777" w:rsidR="009C6EB7" w:rsidRDefault="00000000">
            <w:pPr>
              <w:pBdr>
                <w:top w:val="nil"/>
                <w:left w:val="nil"/>
                <w:bottom w:val="nil"/>
                <w:right w:val="nil"/>
                <w:between w:val="nil"/>
              </w:pBdr>
              <w:spacing w:before="2" w:after="2"/>
              <w:rPr>
                <w:rFonts w:ascii="Times" w:eastAsia="Times" w:hAnsi="Times" w:cs="Times"/>
              </w:rPr>
            </w:pPr>
            <w:r>
              <w:rPr>
                <w:rFonts w:ascii="Times" w:eastAsia="Times" w:hAnsi="Times" w:cs="Times"/>
                <w:sz w:val="20"/>
                <w:szCs w:val="20"/>
              </w:rPr>
              <w:lastRenderedPageBreak/>
              <w:t xml:space="preserve"> NJSLS-CLKS-9.1 Personal Financial Literacy: This standard outlines the important fiscal knowledge, habits, and skills that must be mastered in order for students to make informed decisions about personal finance. Financial literacy is an </w:t>
            </w:r>
            <w:r>
              <w:rPr>
                <w:rFonts w:ascii="Times" w:eastAsia="Times" w:hAnsi="Times" w:cs="Times"/>
                <w:sz w:val="20"/>
                <w:szCs w:val="20"/>
              </w:rPr>
              <w:lastRenderedPageBreak/>
              <w:t>integral component of a student's college and career readiness, enabling students to achieve fulfilling, financially secure, and successful careers. </w:t>
            </w:r>
          </w:p>
          <w:p w14:paraId="267BDF2F" w14:textId="77777777" w:rsidR="009C6EB7" w:rsidRDefault="00000000">
            <w:pPr>
              <w:pBdr>
                <w:top w:val="nil"/>
                <w:left w:val="nil"/>
                <w:bottom w:val="nil"/>
                <w:right w:val="nil"/>
                <w:between w:val="nil"/>
              </w:pBdr>
              <w:spacing w:before="2" w:after="2"/>
              <w:rPr>
                <w:rFonts w:ascii="Times" w:eastAsia="Times" w:hAnsi="Times" w:cs="Times"/>
                <w:sz w:val="20"/>
                <w:szCs w:val="20"/>
              </w:rPr>
            </w:pPr>
            <w:r>
              <w:rPr>
                <w:rFonts w:ascii="Times" w:eastAsia="Times" w:hAnsi="Times" w:cs="Times"/>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792DDC39" w14:textId="77777777" w:rsidR="009C6EB7" w:rsidRDefault="00000000">
            <w:pPr>
              <w:pBdr>
                <w:top w:val="nil"/>
                <w:left w:val="nil"/>
                <w:bottom w:val="nil"/>
                <w:right w:val="nil"/>
                <w:between w:val="nil"/>
              </w:pBdr>
              <w:spacing w:before="2" w:after="2"/>
              <w:rPr>
                <w:rFonts w:ascii="Times" w:eastAsia="Times" w:hAnsi="Times" w:cs="Times"/>
                <w:sz w:val="20"/>
                <w:szCs w:val="20"/>
              </w:rPr>
            </w:pPr>
            <w:r>
              <w:rPr>
                <w:rFonts w:ascii="Times" w:eastAsia="Times" w:hAnsi="Times" w:cs="Times"/>
                <w:sz w:val="20"/>
                <w:szCs w:val="20"/>
              </w:rPr>
              <w:t> NJSLS-CLKS-9.3-This standard outlines what students should know and be able to do upon completion of a CTE Program of Study. </w:t>
            </w:r>
          </w:p>
          <w:p w14:paraId="6F6661DA" w14:textId="77777777" w:rsidR="009C6EB7" w:rsidRDefault="00000000">
            <w:pPr>
              <w:pBdr>
                <w:top w:val="nil"/>
                <w:left w:val="nil"/>
                <w:bottom w:val="nil"/>
                <w:right w:val="nil"/>
                <w:between w:val="nil"/>
              </w:pBdr>
              <w:spacing w:before="2" w:after="2"/>
              <w:rPr>
                <w:rFonts w:ascii="Times" w:eastAsia="Times" w:hAnsi="Times" w:cs="Times"/>
                <w:sz w:val="20"/>
                <w:szCs w:val="20"/>
              </w:rPr>
            </w:pPr>
            <w:r>
              <w:rPr>
                <w:rFonts w:ascii="Times" w:eastAsia="Times" w:hAnsi="Times" w:cs="Times"/>
                <w:sz w:val="20"/>
                <w:szCs w:val="20"/>
              </w:rPr>
              <w:t xml:space="preserve"> NJSLS-CLKS-9.4 Life Literacies and Key Skills. This standard outlines key literacies and technical skills such as critical thinking, global and cultural awareness, and technology literacy that are critical for students to develop to live and work in an </w:t>
            </w:r>
            <w:r>
              <w:rPr>
                <w:rFonts w:ascii="Times" w:eastAsia="Times" w:hAnsi="Times" w:cs="Times"/>
                <w:sz w:val="20"/>
                <w:szCs w:val="20"/>
              </w:rPr>
              <w:lastRenderedPageBreak/>
              <w:t>interconnected global economy.</w:t>
            </w:r>
          </w:p>
          <w:p w14:paraId="45C4DECF" w14:textId="77777777" w:rsidR="009C6EB7" w:rsidRDefault="009C6EB7">
            <w:pPr>
              <w:pBdr>
                <w:top w:val="nil"/>
                <w:left w:val="nil"/>
                <w:bottom w:val="nil"/>
                <w:right w:val="nil"/>
                <w:between w:val="nil"/>
              </w:pBdr>
              <w:spacing w:before="2" w:after="2"/>
              <w:rPr>
                <w:rFonts w:ascii="Times" w:eastAsia="Times" w:hAnsi="Times" w:cs="Times"/>
                <w:sz w:val="20"/>
                <w:szCs w:val="20"/>
              </w:rPr>
            </w:pPr>
          </w:p>
          <w:p w14:paraId="2CA4735B" w14:textId="77777777" w:rsidR="009C6EB7" w:rsidRDefault="00000000">
            <w:pPr>
              <w:pBdr>
                <w:top w:val="nil"/>
                <w:left w:val="nil"/>
                <w:bottom w:val="nil"/>
                <w:right w:val="nil"/>
                <w:between w:val="nil"/>
              </w:pBdr>
              <w:spacing w:before="2" w:after="2"/>
              <w:rPr>
                <w:rFonts w:ascii="Times" w:eastAsia="Times" w:hAnsi="Times" w:cs="Times"/>
                <w:b/>
                <w:sz w:val="20"/>
                <w:szCs w:val="20"/>
              </w:rPr>
            </w:pPr>
            <w:r>
              <w:rPr>
                <w:rFonts w:ascii="Times" w:eastAsia="Times" w:hAnsi="Times" w:cs="Times"/>
                <w:b/>
                <w:sz w:val="20"/>
                <w:szCs w:val="20"/>
              </w:rPr>
              <w:t>21st Century Skills</w:t>
            </w:r>
          </w:p>
          <w:p w14:paraId="3BEA40D3" w14:textId="77777777" w:rsidR="009C6EB7"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24C5C588" w14:textId="77777777" w:rsidR="009C6EB7"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5237B4F1" w14:textId="77777777" w:rsidR="009C6EB7"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3E2566C8" w14:textId="77777777" w:rsidR="009C6EB7"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3BE4C958" w14:textId="77777777" w:rsidR="009C6EB7"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530D01C5" w14:textId="77777777" w:rsidR="009C6EB7"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3509C360" w14:textId="77777777" w:rsidR="009C6EB7" w:rsidRDefault="00000000">
            <w:pPr>
              <w:spacing w:before="240" w:after="240" w:line="276" w:lineRule="auto"/>
              <w:rPr>
                <w:rFonts w:ascii="Times New Roman" w:eastAsia="Times New Roman" w:hAnsi="Times New Roman" w:cs="Times New Roman"/>
                <w:sz w:val="22"/>
                <w:szCs w:val="22"/>
              </w:rPr>
            </w:pPr>
            <w:r>
              <w:rPr>
                <w:rFonts w:ascii="Times New Roman" w:eastAsia="Times New Roman" w:hAnsi="Times New Roman" w:cs="Times New Roman"/>
                <w:sz w:val="20"/>
                <w:szCs w:val="20"/>
              </w:rPr>
              <w:t>Communication &amp; Collaboration</w:t>
            </w:r>
          </w:p>
          <w:p w14:paraId="5299076D" w14:textId="77777777" w:rsidR="009C6EB7" w:rsidRDefault="00000000">
            <w:pPr>
              <w:spacing w:after="200" w:line="276" w:lineRule="auto"/>
              <w:rPr>
                <w:rFonts w:ascii="Times" w:eastAsia="Times" w:hAnsi="Times" w:cs="Times"/>
                <w:sz w:val="20"/>
                <w:szCs w:val="20"/>
              </w:rPr>
            </w:pPr>
            <w:r>
              <w:rPr>
                <w:rFonts w:ascii="Times New Roman" w:eastAsia="Times New Roman" w:hAnsi="Times New Roman" w:cs="Times New Roman"/>
                <w:sz w:val="22"/>
                <w:szCs w:val="22"/>
              </w:rPr>
              <w:t xml:space="preserve"> Information Literacy</w:t>
            </w:r>
          </w:p>
        </w:tc>
        <w:tc>
          <w:tcPr>
            <w:tcW w:w="2250" w:type="dxa"/>
            <w:vMerge w:val="restart"/>
          </w:tcPr>
          <w:p w14:paraId="53BEBA5C" w14:textId="77777777" w:rsidR="009C6EB7" w:rsidRDefault="00000000">
            <w:pPr>
              <w:pBdr>
                <w:top w:val="nil"/>
                <w:left w:val="nil"/>
                <w:bottom w:val="nil"/>
                <w:right w:val="nil"/>
                <w:between w:val="nil"/>
              </w:pBdr>
              <w:shd w:val="clear" w:color="auto" w:fill="FFFFFF"/>
              <w:spacing w:before="2" w:after="2"/>
              <w:rPr>
                <w:rFonts w:ascii="Times" w:eastAsia="Times" w:hAnsi="Times" w:cs="Times"/>
                <w:sz w:val="20"/>
                <w:szCs w:val="20"/>
              </w:rPr>
            </w:pPr>
            <w:r>
              <w:rPr>
                <w:rFonts w:ascii="Times" w:eastAsia="Times" w:hAnsi="Times" w:cs="Times"/>
                <w:b/>
                <w:sz w:val="20"/>
                <w:szCs w:val="20"/>
              </w:rPr>
              <w:lastRenderedPageBreak/>
              <w:t>8.1 Educational Technology</w:t>
            </w:r>
            <w:r>
              <w:rPr>
                <w:rFonts w:ascii="Times" w:eastAsia="Times" w:hAnsi="Times" w:cs="Times"/>
                <w:sz w:val="20"/>
                <w:szCs w:val="20"/>
              </w:rPr>
              <w:br/>
              <w:t>All students will use digital tools to access, manage, evaluate, and synthesize information in order to solve problems individually and collaborate and create and communicate knowledge.</w:t>
            </w:r>
          </w:p>
          <w:p w14:paraId="57004C7D" w14:textId="77777777" w:rsidR="009C6EB7" w:rsidRDefault="009C6EB7">
            <w:pPr>
              <w:pBdr>
                <w:top w:val="nil"/>
                <w:left w:val="nil"/>
                <w:bottom w:val="nil"/>
                <w:right w:val="nil"/>
                <w:between w:val="nil"/>
              </w:pBdr>
              <w:shd w:val="clear" w:color="auto" w:fill="FFFFFF"/>
              <w:spacing w:before="2" w:after="2"/>
              <w:rPr>
                <w:rFonts w:ascii="Times" w:eastAsia="Times" w:hAnsi="Times" w:cs="Times"/>
                <w:sz w:val="20"/>
                <w:szCs w:val="20"/>
              </w:rPr>
            </w:pPr>
          </w:p>
          <w:p w14:paraId="418334EC" w14:textId="77777777" w:rsidR="009C6EB7"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61920F95" w14:textId="77777777" w:rsidR="009C6EB7"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3B6CBCC4" w14:textId="77777777" w:rsidR="009C6EB7"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55928BC9" w14:textId="77777777" w:rsidR="009C6EB7"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72097D0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ELA</w:t>
            </w:r>
            <w:r>
              <w:rPr>
                <w:rFonts w:ascii="Times New Roman" w:eastAsia="Times New Roman" w:hAnsi="Times New Roman" w:cs="Times New Roman"/>
                <w:sz w:val="20"/>
                <w:szCs w:val="20"/>
              </w:rPr>
              <w:t>, Read alouds</w:t>
            </w:r>
          </w:p>
        </w:tc>
      </w:tr>
      <w:tr w:rsidR="009C6EB7" w14:paraId="63EBA520" w14:textId="77777777">
        <w:tc>
          <w:tcPr>
            <w:tcW w:w="1956" w:type="dxa"/>
            <w:shd w:val="clear" w:color="auto" w:fill="DDD9C3"/>
          </w:tcPr>
          <w:p w14:paraId="4EDF9F2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Unit 3:</w:t>
            </w:r>
          </w:p>
          <w:p w14:paraId="73E8F0D5"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Suggested Open Educational Resources</w:t>
            </w:r>
          </w:p>
        </w:tc>
        <w:tc>
          <w:tcPr>
            <w:tcW w:w="4974" w:type="dxa"/>
            <w:gridSpan w:val="2"/>
          </w:tcPr>
          <w:p w14:paraId="4A6C038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hyperlink r:id="rId25">
              <w:r>
                <w:rPr>
                  <w:rFonts w:ascii="Times New Roman" w:eastAsia="Times New Roman" w:hAnsi="Times New Roman" w:cs="Times New Roman"/>
                  <w:color w:val="0000FF"/>
                  <w:sz w:val="20"/>
                  <w:szCs w:val="20"/>
                  <w:u w:val="single"/>
                </w:rPr>
                <w:t>5.NF.B.4b New Park</w:t>
              </w:r>
            </w:hyperlink>
          </w:p>
          <w:p w14:paraId="2CD03E7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hyperlink r:id="rId26">
              <w:r>
                <w:rPr>
                  <w:rFonts w:ascii="Times New Roman" w:eastAsia="Times New Roman" w:hAnsi="Times New Roman" w:cs="Times New Roman"/>
                  <w:color w:val="0000FF"/>
                  <w:sz w:val="20"/>
                  <w:szCs w:val="20"/>
                  <w:u w:val="single"/>
                </w:rPr>
                <w:t>5.NF.B.5 Comparing Heights of Buildings</w:t>
              </w:r>
            </w:hyperlink>
          </w:p>
          <w:p w14:paraId="4BF92EB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hyperlink r:id="rId27">
              <w:r>
                <w:rPr>
                  <w:rFonts w:ascii="Times New Roman" w:eastAsia="Times New Roman" w:hAnsi="Times New Roman" w:cs="Times New Roman"/>
                  <w:color w:val="0000FF"/>
                  <w:sz w:val="20"/>
                  <w:szCs w:val="20"/>
                  <w:u w:val="single"/>
                </w:rPr>
                <w:t>5.NF.B.5 Grass Seedlings</w:t>
              </w:r>
            </w:hyperlink>
          </w:p>
          <w:p w14:paraId="31817034"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hyperlink r:id="rId28">
              <w:r>
                <w:rPr>
                  <w:rFonts w:ascii="Times New Roman" w:eastAsia="Times New Roman" w:hAnsi="Times New Roman" w:cs="Times New Roman"/>
                  <w:color w:val="0000FF"/>
                  <w:sz w:val="20"/>
                  <w:szCs w:val="20"/>
                  <w:u w:val="single"/>
                </w:rPr>
                <w:t>5.NF.B.5b Mrs. Gray's Homework Assignment</w:t>
              </w:r>
            </w:hyperlink>
          </w:p>
          <w:p w14:paraId="4DBA594D"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hyperlink r:id="rId29">
              <w:r>
                <w:rPr>
                  <w:rFonts w:ascii="Times New Roman" w:eastAsia="Times New Roman" w:hAnsi="Times New Roman" w:cs="Times New Roman"/>
                  <w:color w:val="0000FF"/>
                  <w:sz w:val="20"/>
                  <w:szCs w:val="20"/>
                  <w:u w:val="single"/>
                </w:rPr>
                <w:t>5.NF.B.6 To Multiply or not to multiply?</w:t>
              </w:r>
            </w:hyperlink>
          </w:p>
          <w:p w14:paraId="0100B3B9"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hyperlink r:id="rId30">
              <w:r>
                <w:rPr>
                  <w:rFonts w:ascii="Times New Roman" w:eastAsia="Times New Roman" w:hAnsi="Times New Roman" w:cs="Times New Roman"/>
                  <w:color w:val="0000FF"/>
                  <w:sz w:val="20"/>
                  <w:szCs w:val="20"/>
                  <w:u w:val="single"/>
                </w:rPr>
                <w:t>5.NF.B.7 Banana Pudding</w:t>
              </w:r>
            </w:hyperlink>
          </w:p>
          <w:p w14:paraId="12FB5E08"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hyperlink r:id="rId31">
              <w:r>
                <w:rPr>
                  <w:rFonts w:ascii="Times New Roman" w:eastAsia="Times New Roman" w:hAnsi="Times New Roman" w:cs="Times New Roman"/>
                  <w:color w:val="0000FF"/>
                  <w:sz w:val="20"/>
                  <w:szCs w:val="20"/>
                  <w:u w:val="single"/>
                </w:rPr>
                <w:t>5.NBT.A.2 Multiplying Decimals by 10</w:t>
              </w:r>
            </w:hyperlink>
          </w:p>
          <w:p w14:paraId="5053179F"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hyperlink r:id="rId32">
              <w:r>
                <w:rPr>
                  <w:rFonts w:ascii="Times New Roman" w:eastAsia="Times New Roman" w:hAnsi="Times New Roman" w:cs="Times New Roman"/>
                  <w:color w:val="0000FF"/>
                  <w:sz w:val="20"/>
                  <w:szCs w:val="20"/>
                  <w:u w:val="single"/>
                </w:rPr>
                <w:t>5.NBT.A.2 Marta's Multiplication Error</w:t>
              </w:r>
            </w:hyperlink>
          </w:p>
          <w:p w14:paraId="1EBE156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00FF"/>
                <w:sz w:val="20"/>
                <w:szCs w:val="20"/>
                <w:u w:val="single"/>
              </w:rPr>
            </w:pPr>
            <w:hyperlink r:id="rId33">
              <w:r>
                <w:rPr>
                  <w:rFonts w:ascii="Times New Roman" w:eastAsia="Times New Roman" w:hAnsi="Times New Roman" w:cs="Times New Roman"/>
                  <w:color w:val="0000FF"/>
                  <w:sz w:val="20"/>
                  <w:szCs w:val="20"/>
                  <w:u w:val="single"/>
                </w:rPr>
                <w:t>5.NBT.B.7 The Value of Education</w:t>
              </w:r>
            </w:hyperlink>
          </w:p>
          <w:p w14:paraId="7D46E78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4">
              <w:r>
                <w:rPr>
                  <w:rFonts w:ascii="Times New Roman" w:eastAsia="Times New Roman" w:hAnsi="Times New Roman" w:cs="Times New Roman"/>
                  <w:color w:val="0000FF"/>
                  <w:sz w:val="20"/>
                  <w:szCs w:val="20"/>
                  <w:u w:val="single"/>
                </w:rPr>
                <w:t>5.MD.A.1, 5.NF.B.3 Converting Fractions of a Unit into a Smaller Unit</w:t>
              </w:r>
            </w:hyperlink>
          </w:p>
          <w:p w14:paraId="242D1636"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0B9EC4E"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7AB729C"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7589154"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BCC285F"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2358AE0"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B1D55FE"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F78C7F9"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340" w:type="dxa"/>
            <w:vMerge/>
          </w:tcPr>
          <w:p w14:paraId="279C45A5" w14:textId="77777777" w:rsidR="009C6EB7" w:rsidRDefault="009C6E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250" w:type="dxa"/>
            <w:vMerge/>
          </w:tcPr>
          <w:p w14:paraId="31288889" w14:textId="77777777" w:rsidR="009C6EB7" w:rsidRDefault="009C6E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250" w:type="dxa"/>
            <w:vMerge/>
          </w:tcPr>
          <w:p w14:paraId="7B0AAF15" w14:textId="77777777" w:rsidR="009C6EB7" w:rsidRDefault="009C6E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9C6EB7" w14:paraId="1D0FE3F9" w14:textId="77777777">
        <w:trPr>
          <w:trHeight w:val="2087"/>
        </w:trPr>
        <w:tc>
          <w:tcPr>
            <w:tcW w:w="1956" w:type="dxa"/>
            <w:shd w:val="clear" w:color="auto" w:fill="DDD9C3"/>
          </w:tcPr>
          <w:p w14:paraId="622A9710"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3znysh7">
              <w:r>
                <w:rPr>
                  <w:rFonts w:ascii="Times New Roman" w:eastAsia="Times New Roman" w:hAnsi="Times New Roman" w:cs="Times New Roman"/>
                  <w:b/>
                  <w:color w:val="0000FF"/>
                  <w:sz w:val="20"/>
                  <w:szCs w:val="20"/>
                  <w:u w:val="single"/>
                </w:rPr>
                <w:t>Unit 4</w:t>
              </w:r>
            </w:hyperlink>
          </w:p>
          <w:p w14:paraId="16F223DF"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6256DA6E"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Coordinate Geometry and Classifying Figures</w:t>
            </w:r>
          </w:p>
          <w:p w14:paraId="3906A58C"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4F09C1CD"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445CBC6D"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1824" w:type="dxa"/>
          </w:tcPr>
          <w:p w14:paraId="34B56B1A" w14:textId="77777777" w:rsidR="009C6E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5.G.A.1</w:t>
            </w:r>
          </w:p>
          <w:p w14:paraId="2EDAA58E" w14:textId="77777777" w:rsidR="009C6E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5.G.A.2</w:t>
            </w:r>
          </w:p>
          <w:p w14:paraId="150DFBA6" w14:textId="77777777" w:rsidR="009C6E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5.OA.B.3</w:t>
            </w:r>
          </w:p>
          <w:p w14:paraId="547BD895" w14:textId="77777777" w:rsidR="009C6E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5.G.B.3</w:t>
            </w:r>
          </w:p>
          <w:p w14:paraId="2E30BEB2" w14:textId="77777777" w:rsidR="009C6E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5.G.B.4</w:t>
            </w:r>
          </w:p>
          <w:p w14:paraId="1F108217" w14:textId="77777777" w:rsidR="009C6EB7"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5.MD.B.2</w:t>
            </w:r>
          </w:p>
          <w:p w14:paraId="575B7483"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5.NBT.B.5*</w:t>
            </w:r>
          </w:p>
          <w:p w14:paraId="6A919C5B"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5.NBT.B.7*</w:t>
            </w:r>
          </w:p>
          <w:p w14:paraId="6F2835EF"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5.NF.B.7*</w:t>
            </w:r>
          </w:p>
        </w:tc>
        <w:tc>
          <w:tcPr>
            <w:tcW w:w="3150" w:type="dxa"/>
          </w:tcPr>
          <w:p w14:paraId="74A9FAB9" w14:textId="77777777" w:rsidR="009C6EB7" w:rsidRDefault="00000000">
            <w:pPr>
              <w:numPr>
                <w:ilvl w:val="0"/>
                <w:numId w:val="17"/>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 xml:space="preserve">Graph points on the coordinate plane to solve real-world and mathematical problems </w:t>
            </w:r>
          </w:p>
          <w:p w14:paraId="38047070" w14:textId="77777777" w:rsidR="009C6EB7" w:rsidRDefault="00000000">
            <w:pPr>
              <w:numPr>
                <w:ilvl w:val="0"/>
                <w:numId w:val="17"/>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Analyze patterns and relationships</w:t>
            </w:r>
          </w:p>
          <w:p w14:paraId="1D5A3B73" w14:textId="77777777" w:rsidR="009C6EB7" w:rsidRDefault="00000000">
            <w:pPr>
              <w:numPr>
                <w:ilvl w:val="0"/>
                <w:numId w:val="17"/>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Classify two dimensional figures into categories based on their properties</w:t>
            </w:r>
          </w:p>
          <w:p w14:paraId="29A77E8D" w14:textId="77777777" w:rsidR="009C6EB7" w:rsidRDefault="00000000">
            <w:pPr>
              <w:numPr>
                <w:ilvl w:val="0"/>
                <w:numId w:val="17"/>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 xml:space="preserve">Represent and interpret data </w:t>
            </w:r>
          </w:p>
          <w:p w14:paraId="19AE9D8C" w14:textId="77777777" w:rsidR="009C6EB7" w:rsidRDefault="00000000">
            <w:pPr>
              <w:numPr>
                <w:ilvl w:val="0"/>
                <w:numId w:val="17"/>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Perform operations with multi-digit whole numbers and with decimals to hundredths</w:t>
            </w:r>
          </w:p>
          <w:p w14:paraId="5ADED1C9" w14:textId="77777777" w:rsidR="009C6EB7" w:rsidRDefault="00000000">
            <w:pPr>
              <w:numPr>
                <w:ilvl w:val="0"/>
                <w:numId w:val="17"/>
              </w:numPr>
              <w:pBdr>
                <w:top w:val="nil"/>
                <w:left w:val="nil"/>
                <w:bottom w:val="nil"/>
                <w:right w:val="nil"/>
                <w:between w:val="nil"/>
              </w:pBdr>
              <w:spacing w:after="200" w:line="276" w:lineRule="auto"/>
              <w:ind w:left="155" w:hanging="205"/>
              <w:rPr>
                <w:sz w:val="20"/>
                <w:szCs w:val="20"/>
              </w:rPr>
            </w:pPr>
            <w:r>
              <w:rPr>
                <w:rFonts w:ascii="Times New Roman" w:eastAsia="Times New Roman" w:hAnsi="Times New Roman" w:cs="Times New Roman"/>
                <w:sz w:val="20"/>
                <w:szCs w:val="20"/>
              </w:rPr>
              <w:t>Apply and extend previous understanding of multiplication and division</w:t>
            </w:r>
          </w:p>
          <w:p w14:paraId="3122E243"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340" w:type="dxa"/>
            <w:vMerge/>
          </w:tcPr>
          <w:p w14:paraId="224F00CE" w14:textId="77777777" w:rsidR="009C6EB7" w:rsidRDefault="009C6E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250" w:type="dxa"/>
            <w:vMerge w:val="restart"/>
          </w:tcPr>
          <w:p w14:paraId="4BDE97DB" w14:textId="77777777" w:rsidR="009C6EB7" w:rsidRDefault="00000000">
            <w:pPr>
              <w:pBdr>
                <w:top w:val="nil"/>
                <w:left w:val="nil"/>
                <w:bottom w:val="nil"/>
                <w:right w:val="nil"/>
                <w:between w:val="nil"/>
              </w:pBdr>
              <w:spacing w:before="2" w:after="2"/>
              <w:rPr>
                <w:rFonts w:ascii="Times" w:eastAsia="Times" w:hAnsi="Times" w:cs="Times"/>
              </w:rPr>
            </w:pPr>
            <w:r>
              <w:rPr>
                <w:rFonts w:ascii="Times" w:eastAsia="Times" w:hAnsi="Times" w:cs="Times"/>
                <w:sz w:val="20"/>
                <w:szCs w:val="20"/>
              </w:rPr>
              <w:t>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35748F2A" w14:textId="77777777" w:rsidR="009C6EB7" w:rsidRDefault="00000000">
            <w:pPr>
              <w:pBdr>
                <w:top w:val="nil"/>
                <w:left w:val="nil"/>
                <w:bottom w:val="nil"/>
                <w:right w:val="nil"/>
                <w:between w:val="nil"/>
              </w:pBdr>
              <w:spacing w:before="2" w:after="2"/>
              <w:rPr>
                <w:rFonts w:ascii="Times" w:eastAsia="Times" w:hAnsi="Times" w:cs="Times"/>
                <w:sz w:val="20"/>
                <w:szCs w:val="20"/>
              </w:rPr>
            </w:pPr>
            <w:r>
              <w:rPr>
                <w:rFonts w:ascii="Times" w:eastAsia="Times" w:hAnsi="Times" w:cs="Times"/>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53A51998" w14:textId="77777777" w:rsidR="009C6EB7" w:rsidRDefault="00000000">
            <w:pPr>
              <w:pBdr>
                <w:top w:val="nil"/>
                <w:left w:val="nil"/>
                <w:bottom w:val="nil"/>
                <w:right w:val="nil"/>
                <w:between w:val="nil"/>
              </w:pBdr>
              <w:spacing w:before="2" w:after="2"/>
              <w:rPr>
                <w:rFonts w:ascii="Times" w:eastAsia="Times" w:hAnsi="Times" w:cs="Times"/>
                <w:sz w:val="20"/>
                <w:szCs w:val="20"/>
              </w:rPr>
            </w:pPr>
            <w:r>
              <w:rPr>
                <w:rFonts w:ascii="Times" w:eastAsia="Times" w:hAnsi="Times" w:cs="Times"/>
                <w:sz w:val="20"/>
                <w:szCs w:val="20"/>
              </w:rPr>
              <w:t> NJSLS-CLKS-9.3-This standard outlines what students should know and be able to do upon completion of a CTE Program of Study. </w:t>
            </w:r>
          </w:p>
          <w:p w14:paraId="7FD3C62A" w14:textId="77777777" w:rsidR="009C6EB7" w:rsidRDefault="00000000">
            <w:pPr>
              <w:pBdr>
                <w:top w:val="nil"/>
                <w:left w:val="nil"/>
                <w:bottom w:val="nil"/>
                <w:right w:val="nil"/>
                <w:between w:val="nil"/>
              </w:pBdr>
              <w:spacing w:before="2" w:after="2"/>
              <w:rPr>
                <w:rFonts w:ascii="Times" w:eastAsia="Times" w:hAnsi="Times" w:cs="Times"/>
                <w:sz w:val="20"/>
                <w:szCs w:val="20"/>
              </w:rPr>
            </w:pPr>
            <w:r>
              <w:rPr>
                <w:rFonts w:ascii="Times" w:eastAsia="Times" w:hAnsi="Times" w:cs="Times"/>
                <w:sz w:val="20"/>
                <w:szCs w:val="20"/>
              </w:rPr>
              <w:lastRenderedPageBreak/>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7A663350" w14:textId="77777777" w:rsidR="009C6EB7" w:rsidRDefault="009C6EB7">
            <w:pPr>
              <w:pBdr>
                <w:top w:val="nil"/>
                <w:left w:val="nil"/>
                <w:bottom w:val="nil"/>
                <w:right w:val="nil"/>
                <w:between w:val="nil"/>
              </w:pBdr>
              <w:spacing w:before="2" w:after="2"/>
              <w:rPr>
                <w:rFonts w:ascii="Times" w:eastAsia="Times" w:hAnsi="Times" w:cs="Times"/>
                <w:sz w:val="20"/>
                <w:szCs w:val="20"/>
              </w:rPr>
            </w:pPr>
          </w:p>
          <w:p w14:paraId="3DCB8038" w14:textId="77777777" w:rsidR="009C6EB7" w:rsidRDefault="00000000">
            <w:pPr>
              <w:pBdr>
                <w:top w:val="nil"/>
                <w:left w:val="nil"/>
                <w:bottom w:val="nil"/>
                <w:right w:val="nil"/>
                <w:between w:val="nil"/>
              </w:pBdr>
              <w:spacing w:before="2" w:after="2"/>
              <w:rPr>
                <w:rFonts w:ascii="Times" w:eastAsia="Times" w:hAnsi="Times" w:cs="Times"/>
                <w:b/>
                <w:sz w:val="20"/>
                <w:szCs w:val="20"/>
              </w:rPr>
            </w:pPr>
            <w:r>
              <w:rPr>
                <w:rFonts w:ascii="Times" w:eastAsia="Times" w:hAnsi="Times" w:cs="Times"/>
                <w:b/>
                <w:sz w:val="20"/>
                <w:szCs w:val="20"/>
              </w:rPr>
              <w:t>21st Century Skills</w:t>
            </w:r>
          </w:p>
          <w:p w14:paraId="4302BD6F" w14:textId="77777777" w:rsidR="009C6EB7"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5B2A240A" w14:textId="77777777" w:rsidR="009C6EB7"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7AB56FDE" w14:textId="77777777" w:rsidR="009C6EB7"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1D91887E" w14:textId="77777777" w:rsidR="009C6EB7"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732E1287" w14:textId="77777777" w:rsidR="009C6EB7"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w:t>
            </w:r>
            <w:r>
              <w:rPr>
                <w:rFonts w:ascii="Times New Roman" w:eastAsia="Times New Roman" w:hAnsi="Times New Roman" w:cs="Times New Roman"/>
                <w:i/>
                <w:sz w:val="20"/>
                <w:szCs w:val="20"/>
              </w:rPr>
              <w:lastRenderedPageBreak/>
              <w:t xml:space="preserve">productivity, leadership, etc.) </w:t>
            </w:r>
          </w:p>
          <w:p w14:paraId="4989AD31" w14:textId="77777777" w:rsidR="009C6EB7"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41C61D39" w14:textId="77777777" w:rsidR="009C6EB7" w:rsidRDefault="00000000">
            <w:pPr>
              <w:spacing w:before="240" w:after="240" w:line="276" w:lineRule="auto"/>
              <w:rPr>
                <w:rFonts w:ascii="Times New Roman" w:eastAsia="Times New Roman" w:hAnsi="Times New Roman" w:cs="Times New Roman"/>
                <w:sz w:val="22"/>
                <w:szCs w:val="22"/>
              </w:rPr>
            </w:pPr>
            <w:r>
              <w:rPr>
                <w:rFonts w:ascii="Times New Roman" w:eastAsia="Times New Roman" w:hAnsi="Times New Roman" w:cs="Times New Roman"/>
                <w:sz w:val="20"/>
                <w:szCs w:val="20"/>
              </w:rPr>
              <w:t>Communication &amp; Collaboration</w:t>
            </w:r>
          </w:p>
          <w:p w14:paraId="685BE72D" w14:textId="77777777" w:rsidR="009C6EB7" w:rsidRDefault="00000000">
            <w:pPr>
              <w:spacing w:after="200" w:line="276" w:lineRule="auto"/>
              <w:rPr>
                <w:rFonts w:ascii="Times" w:eastAsia="Times" w:hAnsi="Times" w:cs="Times"/>
                <w:sz w:val="20"/>
                <w:szCs w:val="20"/>
              </w:rPr>
            </w:pPr>
            <w:r>
              <w:rPr>
                <w:rFonts w:ascii="Times New Roman" w:eastAsia="Times New Roman" w:hAnsi="Times New Roman" w:cs="Times New Roman"/>
                <w:sz w:val="22"/>
                <w:szCs w:val="22"/>
              </w:rPr>
              <w:t xml:space="preserve"> Information Literacy</w:t>
            </w:r>
          </w:p>
        </w:tc>
        <w:tc>
          <w:tcPr>
            <w:tcW w:w="2250" w:type="dxa"/>
            <w:vMerge w:val="restart"/>
          </w:tcPr>
          <w:p w14:paraId="28C09087" w14:textId="77777777" w:rsidR="009C6EB7" w:rsidRDefault="00000000">
            <w:pPr>
              <w:pBdr>
                <w:top w:val="nil"/>
                <w:left w:val="nil"/>
                <w:bottom w:val="nil"/>
                <w:right w:val="nil"/>
                <w:between w:val="nil"/>
              </w:pBdr>
              <w:shd w:val="clear" w:color="auto" w:fill="FFFFFF"/>
              <w:spacing w:before="2" w:after="2"/>
              <w:rPr>
                <w:rFonts w:ascii="Times" w:eastAsia="Times" w:hAnsi="Times" w:cs="Times"/>
                <w:sz w:val="20"/>
                <w:szCs w:val="20"/>
              </w:rPr>
            </w:pPr>
            <w:r>
              <w:rPr>
                <w:rFonts w:ascii="Times" w:eastAsia="Times" w:hAnsi="Times" w:cs="Times"/>
                <w:b/>
                <w:sz w:val="20"/>
                <w:szCs w:val="20"/>
              </w:rPr>
              <w:lastRenderedPageBreak/>
              <w:t>8.1 Educational Technology</w:t>
            </w:r>
            <w:r>
              <w:rPr>
                <w:rFonts w:ascii="Times" w:eastAsia="Times" w:hAnsi="Times" w:cs="Times"/>
                <w:sz w:val="20"/>
                <w:szCs w:val="20"/>
              </w:rPr>
              <w:br/>
              <w:t>All students will use digital tools to access, manage, evaluate, and synthesize information in order to solve problems individually and collaborate and create and communicate knowledge.</w:t>
            </w:r>
          </w:p>
          <w:p w14:paraId="7E754316"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39B9E19" w14:textId="77777777" w:rsidR="009C6EB7"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340D0FB5" w14:textId="77777777" w:rsidR="009C6EB7"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74205882" w14:textId="77777777" w:rsidR="009C6EB7"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17F0778D" w14:textId="77777777" w:rsidR="009C6EB7"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7F272DAB"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ELA</w:t>
            </w:r>
            <w:r>
              <w:rPr>
                <w:rFonts w:ascii="Times New Roman" w:eastAsia="Times New Roman" w:hAnsi="Times New Roman" w:cs="Times New Roman"/>
                <w:sz w:val="20"/>
                <w:szCs w:val="20"/>
              </w:rPr>
              <w:t>, Read alouds</w:t>
            </w:r>
          </w:p>
        </w:tc>
      </w:tr>
      <w:tr w:rsidR="009C6EB7" w14:paraId="140D4D3C" w14:textId="77777777">
        <w:trPr>
          <w:trHeight w:val="1691"/>
        </w:trPr>
        <w:tc>
          <w:tcPr>
            <w:tcW w:w="1956" w:type="dxa"/>
            <w:shd w:val="clear" w:color="auto" w:fill="DDD9C3"/>
          </w:tcPr>
          <w:p w14:paraId="05A97BD6"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Unit 4:</w:t>
            </w:r>
          </w:p>
          <w:p w14:paraId="520072F2"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Suggested Open Educational Resources</w:t>
            </w:r>
          </w:p>
        </w:tc>
        <w:tc>
          <w:tcPr>
            <w:tcW w:w="4974" w:type="dxa"/>
            <w:gridSpan w:val="2"/>
          </w:tcPr>
          <w:p w14:paraId="76467C36"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5">
              <w:r>
                <w:rPr>
                  <w:rFonts w:ascii="Times New Roman" w:eastAsia="Times New Roman" w:hAnsi="Times New Roman" w:cs="Times New Roman"/>
                  <w:color w:val="0000FF"/>
                  <w:sz w:val="20"/>
                  <w:szCs w:val="20"/>
                  <w:u w:val="single"/>
                </w:rPr>
                <w:t>5.G.A.1 Battle Ship Using Grid Paper</w:t>
              </w:r>
            </w:hyperlink>
          </w:p>
          <w:p w14:paraId="09181CB4"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6">
              <w:r>
                <w:rPr>
                  <w:rFonts w:ascii="Times New Roman" w:eastAsia="Times New Roman" w:hAnsi="Times New Roman" w:cs="Times New Roman"/>
                  <w:color w:val="0000FF"/>
                  <w:sz w:val="20"/>
                  <w:szCs w:val="20"/>
                  <w:u w:val="single"/>
                </w:rPr>
                <w:t>5.G.A.2 Meerkat Coordinate Plane Task</w:t>
              </w:r>
            </w:hyperlink>
          </w:p>
          <w:p w14:paraId="7D11ED3E"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7">
              <w:r>
                <w:rPr>
                  <w:rFonts w:ascii="Times New Roman" w:eastAsia="Times New Roman" w:hAnsi="Times New Roman" w:cs="Times New Roman"/>
                  <w:color w:val="0000FF"/>
                  <w:sz w:val="20"/>
                  <w:szCs w:val="20"/>
                  <w:u w:val="single"/>
                </w:rPr>
                <w:t>5.OA.B.3 Sidewalk Patterns</w:t>
              </w:r>
            </w:hyperlink>
          </w:p>
          <w:p w14:paraId="33C76B25"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8">
              <w:r>
                <w:rPr>
                  <w:rFonts w:ascii="Times New Roman" w:eastAsia="Times New Roman" w:hAnsi="Times New Roman" w:cs="Times New Roman"/>
                  <w:color w:val="0000FF"/>
                  <w:sz w:val="20"/>
                  <w:szCs w:val="20"/>
                  <w:u w:val="single"/>
                </w:rPr>
                <w:t>5.G.B.3 Always, Sometimes, Never</w:t>
              </w:r>
            </w:hyperlink>
          </w:p>
          <w:p w14:paraId="04663B98"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39">
              <w:r>
                <w:rPr>
                  <w:rFonts w:ascii="Times New Roman" w:eastAsia="Times New Roman" w:hAnsi="Times New Roman" w:cs="Times New Roman"/>
                  <w:color w:val="0000FF"/>
                  <w:sz w:val="20"/>
                  <w:szCs w:val="20"/>
                  <w:u w:val="single"/>
                </w:rPr>
                <w:t>5.G.B.4 What is a Trapezoid? (Part 2)</w:t>
              </w:r>
            </w:hyperlink>
          </w:p>
          <w:p w14:paraId="6108DED4"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40">
              <w:r>
                <w:rPr>
                  <w:rFonts w:ascii="Times New Roman" w:eastAsia="Times New Roman" w:hAnsi="Times New Roman" w:cs="Times New Roman"/>
                  <w:color w:val="0000FF"/>
                  <w:sz w:val="20"/>
                  <w:szCs w:val="20"/>
                  <w:u w:val="single"/>
                </w:rPr>
                <w:t>5.MD.B.2 5.NF.A.1 Fractions on a Line Plot</w:t>
              </w:r>
            </w:hyperlink>
          </w:p>
          <w:p w14:paraId="2C59561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41">
              <w:r>
                <w:rPr>
                  <w:rFonts w:ascii="Times New Roman" w:eastAsia="Times New Roman" w:hAnsi="Times New Roman" w:cs="Times New Roman"/>
                  <w:color w:val="0000FF"/>
                  <w:sz w:val="20"/>
                  <w:szCs w:val="20"/>
                  <w:u w:val="single"/>
                </w:rPr>
                <w:t>5.NBT.B.7, 5.NF.B.3 What is 23 divided by 5?</w:t>
              </w:r>
            </w:hyperlink>
          </w:p>
          <w:p w14:paraId="7A48797B"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42">
              <w:r>
                <w:rPr>
                  <w:rFonts w:ascii="Times New Roman" w:eastAsia="Times New Roman" w:hAnsi="Times New Roman" w:cs="Times New Roman"/>
                  <w:color w:val="0000FF"/>
                  <w:sz w:val="20"/>
                  <w:szCs w:val="20"/>
                  <w:u w:val="single"/>
                </w:rPr>
                <w:t>5.NF.B.7c Salad Dressing</w:t>
              </w:r>
            </w:hyperlink>
          </w:p>
          <w:p w14:paraId="49696EAD"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CC7BA96"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54E013B"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C920E45"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A3A6519"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D456FD5"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340" w:type="dxa"/>
            <w:vMerge/>
          </w:tcPr>
          <w:p w14:paraId="4BE032F8" w14:textId="77777777" w:rsidR="009C6EB7" w:rsidRDefault="009C6E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250" w:type="dxa"/>
            <w:vMerge/>
          </w:tcPr>
          <w:p w14:paraId="73101FD8" w14:textId="77777777" w:rsidR="009C6EB7" w:rsidRDefault="009C6E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250" w:type="dxa"/>
            <w:vMerge/>
          </w:tcPr>
          <w:p w14:paraId="4CA293CF" w14:textId="77777777" w:rsidR="009C6EB7" w:rsidRDefault="009C6EB7">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bl>
    <w:p w14:paraId="5D58B2E3" w14:textId="77777777" w:rsidR="009C6EB7" w:rsidRDefault="009C6EB7">
      <w:pPr>
        <w:rPr>
          <w:sz w:val="20"/>
          <w:szCs w:val="20"/>
        </w:rPr>
      </w:pPr>
    </w:p>
    <w:tbl>
      <w:tblPr>
        <w:tblStyle w:val="a2"/>
        <w:tblW w:w="14130" w:type="dxa"/>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6"/>
        <w:gridCol w:w="3134"/>
        <w:gridCol w:w="7380"/>
      </w:tblGrid>
      <w:tr w:rsidR="009C6EB7" w14:paraId="08037D44" w14:textId="77777777">
        <w:trPr>
          <w:tblHeader/>
        </w:trPr>
        <w:tc>
          <w:tcPr>
            <w:tcW w:w="14130" w:type="dxa"/>
            <w:gridSpan w:val="3"/>
            <w:shd w:val="clear" w:color="auto" w:fill="C6D9F1"/>
          </w:tcPr>
          <w:p w14:paraId="2ED3A23B" w14:textId="77777777" w:rsidR="009C6EB7"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0" w:name="gjdgxs" w:colFirst="0" w:colLast="0"/>
            <w:bookmarkEnd w:id="0"/>
            <w:r>
              <w:rPr>
                <w:rFonts w:ascii="Times New Roman" w:eastAsia="Times New Roman" w:hAnsi="Times New Roman" w:cs="Times New Roman"/>
                <w:b/>
                <w:sz w:val="20"/>
                <w:szCs w:val="20"/>
              </w:rPr>
              <w:t>Unit 1 Grade 5</w:t>
            </w:r>
          </w:p>
        </w:tc>
      </w:tr>
      <w:tr w:rsidR="009C6EB7" w14:paraId="5C84DAEB" w14:textId="77777777">
        <w:trPr>
          <w:tblHeader/>
        </w:trPr>
        <w:tc>
          <w:tcPr>
            <w:tcW w:w="3616" w:type="dxa"/>
            <w:shd w:val="clear" w:color="auto" w:fill="DDD9C3"/>
          </w:tcPr>
          <w:p w14:paraId="08E9464A"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Standards</w:t>
            </w:r>
          </w:p>
        </w:tc>
        <w:tc>
          <w:tcPr>
            <w:tcW w:w="3134" w:type="dxa"/>
            <w:shd w:val="clear" w:color="auto" w:fill="DDD9C3"/>
          </w:tcPr>
          <w:p w14:paraId="783A3B4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380" w:type="dxa"/>
            <w:shd w:val="clear" w:color="auto" w:fill="DDD9C3"/>
          </w:tcPr>
          <w:p w14:paraId="6D010E0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9C6EB7" w14:paraId="74631FC5" w14:textId="77777777">
        <w:trPr>
          <w:trHeight w:val="899"/>
        </w:trPr>
        <w:tc>
          <w:tcPr>
            <w:tcW w:w="3616" w:type="dxa"/>
            <w:shd w:val="clear" w:color="auto" w:fill="FFFFFF"/>
          </w:tcPr>
          <w:p w14:paraId="6FCF4D3F" w14:textId="77777777" w:rsidR="009C6E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5.OA.A.1. Use parentheses, brackets, or braces in numerical expressions, and evaluate expressions with these symbols.</w:t>
            </w:r>
          </w:p>
          <w:p w14:paraId="7ED36EF5" w14:textId="77777777" w:rsidR="009C6EB7" w:rsidRDefault="009C6EB7">
            <w:pPr>
              <w:ind w:left="-41"/>
              <w:rPr>
                <w:i/>
                <w:sz w:val="20"/>
                <w:szCs w:val="20"/>
              </w:rPr>
            </w:pPr>
          </w:p>
        </w:tc>
        <w:tc>
          <w:tcPr>
            <w:tcW w:w="3134" w:type="dxa"/>
            <w:shd w:val="clear" w:color="auto" w:fill="FFFFFF"/>
          </w:tcPr>
          <w:p w14:paraId="10549DA0"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192FB6E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56888319" w14:textId="77777777" w:rsidR="009C6EB7" w:rsidRDefault="00000000">
            <w:pPr>
              <w:rPr>
                <w:sz w:val="20"/>
                <w:szCs w:val="20"/>
              </w:rPr>
            </w:pPr>
            <w:r>
              <w:rPr>
                <w:sz w:val="20"/>
                <w:szCs w:val="20"/>
              </w:rPr>
              <w:t>MP.8 Look for and express regularity in repeated reasoning.</w:t>
            </w:r>
          </w:p>
        </w:tc>
        <w:tc>
          <w:tcPr>
            <w:tcW w:w="7380" w:type="dxa"/>
            <w:tcBorders>
              <w:bottom w:val="single" w:sz="4" w:space="0" w:color="000000"/>
            </w:tcBorders>
            <w:shd w:val="clear" w:color="auto" w:fill="FFFFFF"/>
          </w:tcPr>
          <w:p w14:paraId="4E1A455A"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60E35D6B" w14:textId="77777777" w:rsidR="009C6EB7"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Standard convention for performing operations (Order of operations, including grouping symbols)</w:t>
            </w:r>
          </w:p>
          <w:p w14:paraId="0D83B5E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0E62534" w14:textId="77777777" w:rsidR="009C6E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evaluate numerical expressions that include grouping symbols (parentheses, brackets or braces).</w:t>
            </w:r>
          </w:p>
          <w:p w14:paraId="682DFDE6" w14:textId="77777777" w:rsidR="009C6E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evaluate numerical expressions that include nested grouping symbols (for example, 3 x [5 + (7 - 3)]).</w:t>
            </w:r>
          </w:p>
          <w:p w14:paraId="477261BB" w14:textId="77777777" w:rsidR="009C6EB7" w:rsidRDefault="009C6EB7">
            <w:pPr>
              <w:pBdr>
                <w:top w:val="nil"/>
                <w:left w:val="nil"/>
                <w:bottom w:val="nil"/>
                <w:right w:val="nil"/>
                <w:between w:val="nil"/>
              </w:pBdr>
              <w:spacing w:line="276" w:lineRule="auto"/>
              <w:rPr>
                <w:rFonts w:ascii="Times New Roman" w:eastAsia="Times New Roman" w:hAnsi="Times New Roman" w:cs="Times New Roman"/>
                <w:sz w:val="20"/>
                <w:szCs w:val="20"/>
                <w:highlight w:val="yellow"/>
              </w:rPr>
            </w:pPr>
          </w:p>
          <w:p w14:paraId="0A1C2279"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 Evaluate numerical expressions that contain parentheses, brackets and braces.</w:t>
            </w:r>
          </w:p>
        </w:tc>
      </w:tr>
      <w:tr w:rsidR="009C6EB7" w14:paraId="72E77DCC" w14:textId="77777777">
        <w:trPr>
          <w:trHeight w:val="899"/>
        </w:trPr>
        <w:tc>
          <w:tcPr>
            <w:tcW w:w="3616" w:type="dxa"/>
            <w:shd w:val="clear" w:color="auto" w:fill="FFFFFF"/>
          </w:tcPr>
          <w:p w14:paraId="19C6C207" w14:textId="77777777" w:rsidR="009C6E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color w:val="373737"/>
                <w:sz w:val="20"/>
                <w:szCs w:val="20"/>
              </w:rPr>
              <w:t>5.OA.A.2</w:t>
            </w:r>
            <w:r>
              <w:rPr>
                <w:rFonts w:ascii="Times New Roman" w:eastAsia="Times New Roman" w:hAnsi="Times New Roman" w:cs="Times New Roman"/>
                <w:sz w:val="20"/>
                <w:szCs w:val="20"/>
              </w:rPr>
              <w:t xml:space="preserve">. Write simple expressions that record calculations with numbers, and interpret numerical expressions without evaluating them. </w:t>
            </w:r>
          </w:p>
          <w:p w14:paraId="790E4AF3" w14:textId="77777777" w:rsidR="009C6EB7" w:rsidRDefault="00000000">
            <w:pPr>
              <w:pBdr>
                <w:top w:val="nil"/>
                <w:left w:val="nil"/>
                <w:bottom w:val="nil"/>
                <w:right w:val="nil"/>
                <w:between w:val="nil"/>
              </w:pBdr>
              <w:ind w:left="319"/>
              <w:rPr>
                <w:rFonts w:ascii="Times New Roman" w:eastAsia="Times New Roman" w:hAnsi="Times New Roman" w:cs="Times New Roman"/>
                <w:sz w:val="20"/>
                <w:szCs w:val="20"/>
              </w:rPr>
            </w:pPr>
            <w:r>
              <w:rPr>
                <w:rFonts w:ascii="Times New Roman" w:eastAsia="Times New Roman" w:hAnsi="Times New Roman" w:cs="Times New Roman"/>
                <w:i/>
                <w:sz w:val="20"/>
                <w:szCs w:val="20"/>
              </w:rPr>
              <w:lastRenderedPageBreak/>
              <w:t>For example, express the calculation “add 8 and 7, then multiply by 2” as 2 × (8 + 7). Recognize that 3 × (18932 + 921) is three times as large as 18932 + 921, without having to calculate the indicated sum or product.</w:t>
            </w:r>
            <w:r>
              <w:rPr>
                <w:rFonts w:ascii="Times New Roman" w:eastAsia="Times New Roman" w:hAnsi="Times New Roman" w:cs="Times New Roman"/>
                <w:sz w:val="20"/>
                <w:szCs w:val="20"/>
              </w:rPr>
              <w:t xml:space="preserve"> </w:t>
            </w:r>
          </w:p>
        </w:tc>
        <w:tc>
          <w:tcPr>
            <w:tcW w:w="3134" w:type="dxa"/>
            <w:shd w:val="clear" w:color="auto" w:fill="FFFFFF"/>
          </w:tcPr>
          <w:p w14:paraId="345E464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1FBA471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MP.2 Reason abstractly and quantitatively. </w:t>
            </w:r>
          </w:p>
          <w:p w14:paraId="48461386"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r>
              <w:rPr>
                <w:rFonts w:ascii="Times New Roman" w:eastAsia="Times New Roman" w:hAnsi="Times New Roman" w:cs="Times New Roman"/>
                <w:sz w:val="20"/>
                <w:szCs w:val="20"/>
              </w:rPr>
              <w:br/>
              <w:t>MP.8 Look for and express regularity in repeated reasoning</w:t>
            </w:r>
          </w:p>
        </w:tc>
        <w:tc>
          <w:tcPr>
            <w:tcW w:w="7380" w:type="dxa"/>
            <w:tcBorders>
              <w:bottom w:val="single" w:sz="4" w:space="0" w:color="000000"/>
            </w:tcBorders>
            <w:shd w:val="clear" w:color="auto" w:fill="FFFFFF"/>
          </w:tcPr>
          <w:p w14:paraId="4367D12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Concept(s): </w:t>
            </w:r>
          </w:p>
          <w:p w14:paraId="00D0687E" w14:textId="77777777" w:rsidR="009C6EB7"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Order of operations, including grouping symbols.  </w:t>
            </w:r>
          </w:p>
          <w:p w14:paraId="564565A4"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Students are able to:</w:t>
            </w:r>
          </w:p>
          <w:p w14:paraId="3F592370" w14:textId="77777777" w:rsidR="009C6E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write a simple numerical expression when given a verbal description.</w:t>
            </w:r>
          </w:p>
          <w:p w14:paraId="59B16357" w14:textId="77777777" w:rsidR="009C6E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interpret the quantitative relationships in numerical expressions without evaluating (simplifying) the expression.</w:t>
            </w:r>
          </w:p>
          <w:p w14:paraId="053CF0C7" w14:textId="77777777" w:rsidR="009C6EB7" w:rsidRDefault="009C6EB7">
            <w:pPr>
              <w:pBdr>
                <w:top w:val="nil"/>
                <w:left w:val="nil"/>
                <w:bottom w:val="nil"/>
                <w:right w:val="nil"/>
                <w:between w:val="nil"/>
              </w:pBdr>
              <w:spacing w:after="200" w:line="276" w:lineRule="auto"/>
              <w:ind w:left="720" w:hanging="720"/>
              <w:rPr>
                <w:rFonts w:ascii="Times New Roman" w:eastAsia="Times New Roman" w:hAnsi="Times New Roman" w:cs="Times New Roman"/>
                <w:sz w:val="20"/>
                <w:szCs w:val="20"/>
              </w:rPr>
            </w:pPr>
          </w:p>
          <w:p w14:paraId="0DEDB28D"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2: Write numerical expressions when given a verbal description or word problem; interpret numerical expressions without evaluating them.</w:t>
            </w:r>
          </w:p>
        </w:tc>
      </w:tr>
      <w:tr w:rsidR="009C6EB7" w14:paraId="21C21A85" w14:textId="77777777">
        <w:trPr>
          <w:trHeight w:val="899"/>
        </w:trPr>
        <w:tc>
          <w:tcPr>
            <w:tcW w:w="3616" w:type="dxa"/>
            <w:shd w:val="clear" w:color="auto" w:fill="FFFFFF"/>
          </w:tcPr>
          <w:p w14:paraId="35D1EC41"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5.NBT.A.1. Recognize that in a multi-digit number, a digit in one place represents 10 times as much as it represents in the place to its right and 1/10 of what it represents in the place to its left.</w:t>
            </w:r>
          </w:p>
          <w:p w14:paraId="516137E1" w14:textId="77777777" w:rsidR="009C6EB7" w:rsidRDefault="009C6EB7">
            <w:pPr>
              <w:ind w:left="-41"/>
              <w:rPr>
                <w:i/>
                <w:sz w:val="20"/>
                <w:szCs w:val="20"/>
              </w:rPr>
            </w:pPr>
          </w:p>
        </w:tc>
        <w:tc>
          <w:tcPr>
            <w:tcW w:w="3134" w:type="dxa"/>
            <w:shd w:val="clear" w:color="auto" w:fill="FFFFFF"/>
          </w:tcPr>
          <w:p w14:paraId="19A98A68"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182F7F3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712F323F" w14:textId="77777777" w:rsidR="009C6EB7" w:rsidRDefault="00000000">
            <w:pPr>
              <w:ind w:left="-41"/>
              <w:rPr>
                <w:sz w:val="20"/>
                <w:szCs w:val="20"/>
              </w:rPr>
            </w:pPr>
            <w:r>
              <w:rPr>
                <w:sz w:val="20"/>
                <w:szCs w:val="20"/>
              </w:rPr>
              <w:t xml:space="preserve"> MP.7 Look for and make use of structure.</w:t>
            </w:r>
            <w:r>
              <w:rPr>
                <w:sz w:val="20"/>
                <w:szCs w:val="20"/>
              </w:rPr>
              <w:br/>
            </w:r>
          </w:p>
        </w:tc>
        <w:tc>
          <w:tcPr>
            <w:tcW w:w="7380" w:type="dxa"/>
            <w:tcBorders>
              <w:bottom w:val="single" w:sz="4" w:space="0" w:color="000000"/>
            </w:tcBorders>
            <w:shd w:val="clear" w:color="auto" w:fill="FFFFFF"/>
          </w:tcPr>
          <w:p w14:paraId="3AA7849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479739E6"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Quantitative relationships exist between the digits in place value positions of a multi-digit number. </w:t>
            </w:r>
          </w:p>
          <w:p w14:paraId="0F95159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56AA81C"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explain that a digit in one place represents 1/10 of what it would represent in the place to its left.</w:t>
            </w:r>
          </w:p>
          <w:p w14:paraId="47C01AFB"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explain that a digit in one place represents ten times what it would represent in the place to its right. </w:t>
            </w:r>
          </w:p>
          <w:p w14:paraId="2FD7DCBC"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73BF211"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3: Explain that a digit in one place represents 1/10 of what it would represent in the place to its left and ten times what it would represent in the place to its right.</w:t>
            </w:r>
          </w:p>
        </w:tc>
      </w:tr>
      <w:tr w:rsidR="009C6EB7" w14:paraId="15DAAA86" w14:textId="77777777">
        <w:trPr>
          <w:trHeight w:val="674"/>
        </w:trPr>
        <w:tc>
          <w:tcPr>
            <w:tcW w:w="3616" w:type="dxa"/>
            <w:shd w:val="clear" w:color="auto" w:fill="auto"/>
          </w:tcPr>
          <w:p w14:paraId="2E801777"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5.NBT.A.2. Explain patterns in the number of zeros of the product when multiplying a number by powers of 10, and explain patterns in the placement of the decimal point when a decimal is multiplied or divided by a power of 10. Use whole-number exponents to denote powers of 10.</w:t>
            </w:r>
          </w:p>
        </w:tc>
        <w:tc>
          <w:tcPr>
            <w:tcW w:w="3134" w:type="dxa"/>
            <w:shd w:val="clear" w:color="auto" w:fill="auto"/>
          </w:tcPr>
          <w:p w14:paraId="0310FE16"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3DF03AE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44109081" w14:textId="77777777" w:rsidR="009C6EB7" w:rsidRDefault="00000000">
            <w:pPr>
              <w:ind w:left="-41"/>
              <w:rPr>
                <w:sz w:val="20"/>
                <w:szCs w:val="20"/>
              </w:rPr>
            </w:pPr>
            <w:r>
              <w:rPr>
                <w:sz w:val="20"/>
                <w:szCs w:val="20"/>
              </w:rPr>
              <w:t xml:space="preserve"> MP.7 Look for and make use of structure.</w:t>
            </w:r>
          </w:p>
        </w:tc>
        <w:tc>
          <w:tcPr>
            <w:tcW w:w="7380" w:type="dxa"/>
            <w:tcBorders>
              <w:bottom w:val="single" w:sz="4" w:space="0" w:color="000000"/>
            </w:tcBorders>
            <w:shd w:val="clear" w:color="auto" w:fill="auto"/>
          </w:tcPr>
          <w:p w14:paraId="4A84748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5676A2A6"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Scientific notation and exponents </w:t>
            </w:r>
          </w:p>
          <w:p w14:paraId="204AAB1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B91B98A"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explain patterns in the number of zeros of the product when multiplying a whole number by powers of 10.</w:t>
            </w:r>
          </w:p>
          <w:p w14:paraId="5087C178"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write powers of 10 using whole-number exponents. </w:t>
            </w:r>
          </w:p>
          <w:p w14:paraId="0315E673"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A3672AF"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Learning Goal 4: Explain patterns in the number of zeros in the product when a whole number is multiplied by a power of 10; represent powers of 10 using whole-number exponents.</w:t>
            </w:r>
          </w:p>
        </w:tc>
      </w:tr>
      <w:tr w:rsidR="009C6EB7" w14:paraId="74FB6EC5" w14:textId="77777777">
        <w:trPr>
          <w:trHeight w:val="899"/>
        </w:trPr>
        <w:tc>
          <w:tcPr>
            <w:tcW w:w="3616" w:type="dxa"/>
            <w:shd w:val="clear" w:color="auto" w:fill="FFFFFF"/>
          </w:tcPr>
          <w:p w14:paraId="00CCA655"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5.NBT.B.5. Fluently multiply multi-digit whole numbers using the standard algorithm.</w:t>
            </w:r>
          </w:p>
          <w:p w14:paraId="4615C194" w14:textId="77777777" w:rsidR="009C6EB7" w:rsidRDefault="00000000">
            <w:pPr>
              <w:rPr>
                <w:color w:val="C00000"/>
                <w:sz w:val="20"/>
                <w:szCs w:val="20"/>
              </w:rPr>
            </w:pPr>
            <w:r>
              <w:rPr>
                <w:color w:val="C00000"/>
                <w:sz w:val="20"/>
                <w:szCs w:val="20"/>
              </w:rPr>
              <w:t>*(benchmarked)</w:t>
            </w:r>
          </w:p>
          <w:p w14:paraId="4BB0152C" w14:textId="77777777" w:rsidR="009C6EB7" w:rsidRDefault="009C6EB7">
            <w:pPr>
              <w:ind w:left="-41"/>
              <w:rPr>
                <w:i/>
                <w:sz w:val="20"/>
                <w:szCs w:val="20"/>
              </w:rPr>
            </w:pPr>
          </w:p>
        </w:tc>
        <w:tc>
          <w:tcPr>
            <w:tcW w:w="3134" w:type="dxa"/>
            <w:shd w:val="clear" w:color="auto" w:fill="FFFFFF"/>
          </w:tcPr>
          <w:p w14:paraId="3D290616"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69DB504F"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1DA4CA22" w14:textId="77777777" w:rsidR="009C6EB7" w:rsidRDefault="00000000">
            <w:pPr>
              <w:rPr>
                <w:sz w:val="20"/>
                <w:szCs w:val="20"/>
              </w:rPr>
            </w:pPr>
            <w:r>
              <w:rPr>
                <w:sz w:val="20"/>
                <w:szCs w:val="20"/>
              </w:rPr>
              <w:t>MP.7 Look for and make use of structure.</w:t>
            </w:r>
          </w:p>
          <w:p w14:paraId="55EB2F40" w14:textId="77777777" w:rsidR="009C6EB7" w:rsidRDefault="00000000">
            <w:pPr>
              <w:rPr>
                <w:sz w:val="20"/>
                <w:szCs w:val="20"/>
              </w:rPr>
            </w:pPr>
            <w:r>
              <w:rPr>
                <w:sz w:val="20"/>
                <w:szCs w:val="20"/>
              </w:rPr>
              <w:t>MP.8 Look for and express regularity in repeated reasoning.</w:t>
            </w:r>
          </w:p>
        </w:tc>
        <w:tc>
          <w:tcPr>
            <w:tcW w:w="7380" w:type="dxa"/>
            <w:tcBorders>
              <w:bottom w:val="single" w:sz="4" w:space="0" w:color="000000"/>
            </w:tcBorders>
            <w:shd w:val="clear" w:color="auto" w:fill="FFFFFF"/>
          </w:tcPr>
          <w:p w14:paraId="3A808D3B"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70B6E83F"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3F8B498" w14:textId="77777777" w:rsidR="009C6EB7"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multiply a whole number of up to a four digits by a whole number of up two digits using the standard algorithm with accuracy and efficiency.</w:t>
            </w:r>
          </w:p>
          <w:p w14:paraId="673500DC" w14:textId="77777777" w:rsidR="009C6EB7" w:rsidRDefault="009C6EB7">
            <w:pPr>
              <w:pBdr>
                <w:top w:val="nil"/>
                <w:left w:val="nil"/>
                <w:bottom w:val="nil"/>
                <w:right w:val="nil"/>
                <w:between w:val="nil"/>
              </w:pBdr>
              <w:spacing w:line="276" w:lineRule="auto"/>
              <w:ind w:left="720"/>
              <w:rPr>
                <w:rFonts w:ascii="Times New Roman" w:eastAsia="Times New Roman" w:hAnsi="Times New Roman" w:cs="Times New Roman"/>
                <w:sz w:val="20"/>
                <w:szCs w:val="20"/>
              </w:rPr>
            </w:pPr>
          </w:p>
          <w:p w14:paraId="776EE95C"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Use the standard algorithm to multiply a whole number of up to a four digits by a whole number of up two digits.</w:t>
            </w:r>
          </w:p>
        </w:tc>
      </w:tr>
      <w:tr w:rsidR="009C6EB7" w14:paraId="65C2CBD6" w14:textId="77777777">
        <w:trPr>
          <w:trHeight w:val="2564"/>
        </w:trPr>
        <w:tc>
          <w:tcPr>
            <w:tcW w:w="3616" w:type="dxa"/>
            <w:shd w:val="clear" w:color="auto" w:fill="FFFFFF"/>
          </w:tcPr>
          <w:p w14:paraId="6CD5819C" w14:textId="77777777" w:rsidR="009C6EB7" w:rsidRDefault="00000000">
            <w:pPr>
              <w:numPr>
                <w:ilvl w:val="0"/>
                <w:numId w:val="5"/>
              </w:numPr>
              <w:pBdr>
                <w:top w:val="nil"/>
                <w:left w:val="nil"/>
                <w:bottom w:val="nil"/>
                <w:right w:val="nil"/>
                <w:between w:val="nil"/>
              </w:pBdr>
              <w:ind w:left="319"/>
              <w:rPr>
                <w:color w:val="0000FF"/>
                <w:sz w:val="20"/>
                <w:szCs w:val="20"/>
              </w:rPr>
            </w:pPr>
            <w:r>
              <w:rPr>
                <w:rFonts w:ascii="Times New Roman" w:eastAsia="Times New Roman" w:hAnsi="Times New Roman" w:cs="Times New Roman"/>
                <w:sz w:val="20"/>
                <w:szCs w:val="20"/>
              </w:rPr>
              <w:t>5.NBT.B.6. Find whole-number quotients of whole numbers with up to four-digit dividends and two-digit divisors, using strategies based on place value, the properties of operations, and/or the relationship between multiplication and division. Illustrate and explain the calculation by using equations, rectangular arrays, and/or area models.</w:t>
            </w:r>
          </w:p>
          <w:p w14:paraId="55DA3C3A"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3134" w:type="dxa"/>
            <w:shd w:val="clear" w:color="auto" w:fill="FFFFFF"/>
          </w:tcPr>
          <w:p w14:paraId="30454EF8"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MP.2 Reason abstractly and quantitatively.</w:t>
            </w:r>
          </w:p>
          <w:p w14:paraId="6DF34806"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291EF668"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23DFC0B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59F1B4AD" w14:textId="77777777" w:rsidR="009C6EB7" w:rsidRDefault="00000000">
            <w:pPr>
              <w:rPr>
                <w:sz w:val="20"/>
                <w:szCs w:val="20"/>
              </w:rPr>
            </w:pPr>
            <w:r>
              <w:rPr>
                <w:sz w:val="20"/>
                <w:szCs w:val="20"/>
              </w:rPr>
              <w:t>MP.7 Look for and make use of structure.</w:t>
            </w:r>
          </w:p>
        </w:tc>
        <w:tc>
          <w:tcPr>
            <w:tcW w:w="7380" w:type="dxa"/>
            <w:tcBorders>
              <w:bottom w:val="single" w:sz="4" w:space="0" w:color="000000"/>
            </w:tcBorders>
            <w:shd w:val="clear" w:color="auto" w:fill="FFFFFF"/>
          </w:tcPr>
          <w:p w14:paraId="28AD3C85"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18F794D5"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D157309"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divide to find whole-number quotients of whole numbers with up to four-digit dividends and two-digit divisors using strategies based on place value, properties of operations, and the relationship between multiplication and division.</w:t>
            </w:r>
          </w:p>
          <w:p w14:paraId="6AEB214B" w14:textId="77777777" w:rsidR="009C6EB7"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represent these operations with equations, rectangular arrays, and area models.</w:t>
            </w:r>
          </w:p>
          <w:p w14:paraId="5969325B" w14:textId="77777777" w:rsidR="009C6EB7"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explain the calculation by referring to the model (equation, array, or area model).</w:t>
            </w:r>
          </w:p>
          <w:p w14:paraId="33BDAD7E" w14:textId="77777777" w:rsidR="009C6EB7" w:rsidRDefault="009C6EB7">
            <w:pPr>
              <w:pBdr>
                <w:top w:val="nil"/>
                <w:left w:val="nil"/>
                <w:bottom w:val="nil"/>
                <w:right w:val="nil"/>
                <w:between w:val="nil"/>
              </w:pBdr>
              <w:spacing w:line="276" w:lineRule="auto"/>
              <w:ind w:left="720"/>
              <w:rPr>
                <w:rFonts w:ascii="Times New Roman" w:eastAsia="Times New Roman" w:hAnsi="Times New Roman" w:cs="Times New Roman"/>
                <w:sz w:val="20"/>
                <w:szCs w:val="20"/>
              </w:rPr>
            </w:pPr>
          </w:p>
          <w:p w14:paraId="0EB58BD9"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6: Calculate whole number quotients of whole numbers with 4-digit dividends and 2-digit divisors; explain and represent calculations with equations, rectangular arrays, and area models.</w:t>
            </w:r>
          </w:p>
        </w:tc>
      </w:tr>
      <w:tr w:rsidR="009C6EB7" w14:paraId="3CD8948C" w14:textId="77777777">
        <w:trPr>
          <w:trHeight w:val="638"/>
        </w:trPr>
        <w:tc>
          <w:tcPr>
            <w:tcW w:w="3616" w:type="dxa"/>
            <w:shd w:val="clear" w:color="auto" w:fill="auto"/>
          </w:tcPr>
          <w:p w14:paraId="7D12BFEF"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5.NBT.A.3. Read, write, and compare decimals to thousandths.</w:t>
            </w:r>
          </w:p>
          <w:p w14:paraId="535A22F1" w14:textId="77777777" w:rsidR="009C6EB7" w:rsidRDefault="00000000">
            <w:pPr>
              <w:spacing w:before="30"/>
              <w:ind w:left="727" w:firstLine="7"/>
              <w:rPr>
                <w:sz w:val="20"/>
                <w:szCs w:val="20"/>
              </w:rPr>
            </w:pPr>
            <w:r>
              <w:rPr>
                <w:sz w:val="20"/>
                <w:szCs w:val="20"/>
              </w:rPr>
              <w:t xml:space="preserve">5.NBT.A.3a. Read and write decimals to thousandths using base-ten numerals, number names, and expanded form, e.g., 347.392 = 3 × 100 + 4 × 10 </w:t>
            </w:r>
            <w:r>
              <w:rPr>
                <w:sz w:val="20"/>
                <w:szCs w:val="20"/>
              </w:rPr>
              <w:lastRenderedPageBreak/>
              <w:t>+ 7 × 1 + 3 × (1/10) + 9 × (1/100) + 2 × (1/1000).</w:t>
            </w:r>
          </w:p>
          <w:p w14:paraId="43FB5FC7" w14:textId="77777777" w:rsidR="009C6EB7" w:rsidRDefault="00000000">
            <w:pPr>
              <w:spacing w:before="30"/>
              <w:ind w:left="727" w:firstLine="7"/>
              <w:rPr>
                <w:sz w:val="20"/>
                <w:szCs w:val="20"/>
              </w:rPr>
            </w:pPr>
            <w:r>
              <w:rPr>
                <w:sz w:val="20"/>
                <w:szCs w:val="20"/>
              </w:rPr>
              <w:t xml:space="preserve">5.NBT.A.3b. Compare two decimals to thousandths based on meanings of the digits in each place, using &gt;, =, and &lt; symbols to record the results of comparisons. </w:t>
            </w:r>
          </w:p>
        </w:tc>
        <w:tc>
          <w:tcPr>
            <w:tcW w:w="3134" w:type="dxa"/>
            <w:shd w:val="clear" w:color="auto" w:fill="auto"/>
          </w:tcPr>
          <w:p w14:paraId="1D96222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MP.2 Reason abstractly and quantitatively. </w:t>
            </w:r>
          </w:p>
          <w:p w14:paraId="23A9B366"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4054197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MP.5 Use appropriate tools strategically.</w:t>
            </w:r>
          </w:p>
          <w:p w14:paraId="7562842F"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5F75EC9E" w14:textId="77777777" w:rsidR="009C6EB7" w:rsidRDefault="00000000">
            <w:pPr>
              <w:ind w:left="-41"/>
              <w:rPr>
                <w:sz w:val="20"/>
                <w:szCs w:val="20"/>
              </w:rPr>
            </w:pPr>
            <w:r>
              <w:rPr>
                <w:sz w:val="20"/>
                <w:szCs w:val="20"/>
              </w:rPr>
              <w:t xml:space="preserve"> MP.7 Look for and make use of structure.</w:t>
            </w:r>
          </w:p>
        </w:tc>
        <w:tc>
          <w:tcPr>
            <w:tcW w:w="7380" w:type="dxa"/>
            <w:tcBorders>
              <w:bottom w:val="single" w:sz="4" w:space="0" w:color="000000"/>
            </w:tcBorders>
            <w:shd w:val="clear" w:color="auto" w:fill="auto"/>
          </w:tcPr>
          <w:p w14:paraId="4A0358D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Concept(s): </w:t>
            </w:r>
          </w:p>
          <w:p w14:paraId="7D732795"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Multiple representations of whole numbers </w:t>
            </w:r>
          </w:p>
          <w:p w14:paraId="45C28148"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1E66E43"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read and write decimals to thousandths using base-ten numerals.</w:t>
            </w:r>
          </w:p>
          <w:p w14:paraId="1020E8A5"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read and write decimals to thousandths using number names.</w:t>
            </w:r>
          </w:p>
          <w:p w14:paraId="5989AF6C"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lastRenderedPageBreak/>
              <w:t>read and write decimals to thousandths using expanded form.</w:t>
            </w:r>
          </w:p>
          <w:p w14:paraId="121BA5E4"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compare two decimals to thousandths using &gt;, =, and &lt; symbols.</w:t>
            </w:r>
          </w:p>
          <w:p w14:paraId="49B7E5A2"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compare decimals when each is presented in a different form (base-ten numeral, number name, and expanded form).</w:t>
            </w:r>
          </w:p>
          <w:p w14:paraId="2EF14E78"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A5C2A88"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7: Compare two decimals to thousandths using &gt;, =, and &lt; for numbers presented as base ten numerals, number names, and/or in expanded form.</w:t>
            </w:r>
          </w:p>
        </w:tc>
      </w:tr>
      <w:tr w:rsidR="009C6EB7" w14:paraId="270F5E70" w14:textId="77777777">
        <w:trPr>
          <w:trHeight w:val="350"/>
        </w:trPr>
        <w:tc>
          <w:tcPr>
            <w:tcW w:w="3616" w:type="dxa"/>
            <w:shd w:val="clear" w:color="auto" w:fill="FFFFFF"/>
          </w:tcPr>
          <w:p w14:paraId="5BC7A37D"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5.NBT.A.4. Use place value understanding to round decimals to any place.</w:t>
            </w:r>
          </w:p>
          <w:p w14:paraId="14D7CA14" w14:textId="77777777" w:rsidR="009C6EB7" w:rsidRDefault="009C6EB7">
            <w:pPr>
              <w:rPr>
                <w:i/>
                <w:sz w:val="20"/>
                <w:szCs w:val="20"/>
              </w:rPr>
            </w:pPr>
          </w:p>
        </w:tc>
        <w:tc>
          <w:tcPr>
            <w:tcW w:w="3134" w:type="dxa"/>
            <w:shd w:val="clear" w:color="auto" w:fill="FFFFFF"/>
          </w:tcPr>
          <w:p w14:paraId="357028A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2AD52C4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4F1122F8" w14:textId="77777777" w:rsidR="009C6EB7" w:rsidRDefault="00000000">
            <w:pPr>
              <w:ind w:left="-41"/>
              <w:rPr>
                <w:sz w:val="20"/>
                <w:szCs w:val="20"/>
              </w:rPr>
            </w:pPr>
            <w:r>
              <w:rPr>
                <w:sz w:val="20"/>
                <w:szCs w:val="20"/>
              </w:rPr>
              <w:t xml:space="preserve"> MP.7 Look for and make use of structure.</w:t>
            </w:r>
          </w:p>
        </w:tc>
        <w:tc>
          <w:tcPr>
            <w:tcW w:w="7380" w:type="dxa"/>
            <w:tcBorders>
              <w:bottom w:val="single" w:sz="4" w:space="0" w:color="000000"/>
            </w:tcBorders>
            <w:shd w:val="clear" w:color="auto" w:fill="FFFFFF"/>
          </w:tcPr>
          <w:p w14:paraId="5F77693F"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030D77F9"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6C03604"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round decimals to any place value.</w:t>
            </w:r>
          </w:p>
          <w:p w14:paraId="06E517E4"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DD2478B"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8: Round decimals to any place value.</w:t>
            </w:r>
          </w:p>
        </w:tc>
      </w:tr>
    </w:tbl>
    <w:p w14:paraId="13A6B858" w14:textId="77777777" w:rsidR="009C6EB7" w:rsidRDefault="009C6EB7">
      <w:pPr>
        <w:widowControl w:val="0"/>
        <w:pBdr>
          <w:top w:val="nil"/>
          <w:left w:val="nil"/>
          <w:bottom w:val="nil"/>
          <w:right w:val="nil"/>
          <w:between w:val="nil"/>
        </w:pBdr>
        <w:spacing w:line="276" w:lineRule="auto"/>
        <w:rPr>
          <w:color w:val="000000"/>
          <w:sz w:val="20"/>
          <w:szCs w:val="20"/>
        </w:rPr>
      </w:pPr>
    </w:p>
    <w:tbl>
      <w:tblPr>
        <w:tblStyle w:val="a3"/>
        <w:tblW w:w="14130"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0"/>
        <w:gridCol w:w="122"/>
        <w:gridCol w:w="7258"/>
      </w:tblGrid>
      <w:tr w:rsidR="009C6EB7" w14:paraId="1A23517D" w14:textId="77777777">
        <w:trPr>
          <w:trHeight w:val="240"/>
        </w:trPr>
        <w:tc>
          <w:tcPr>
            <w:tcW w:w="1413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7DFAD0A5" w14:textId="77777777" w:rsidR="009C6EB7" w:rsidRDefault="00000000">
            <w:pPr>
              <w:pBdr>
                <w:top w:val="nil"/>
                <w:left w:val="nil"/>
                <w:bottom w:val="nil"/>
                <w:right w:val="nil"/>
                <w:between w:val="nil"/>
              </w:pBdr>
              <w:spacing w:line="276" w:lineRule="auto"/>
              <w:jc w:val="center"/>
              <w:rPr>
                <w:b/>
                <w:color w:val="000000"/>
                <w:sz w:val="20"/>
                <w:szCs w:val="20"/>
              </w:rPr>
            </w:pPr>
            <w:r>
              <w:rPr>
                <w:b/>
                <w:color w:val="000000"/>
                <w:sz w:val="20"/>
                <w:szCs w:val="20"/>
              </w:rPr>
              <w:t xml:space="preserve">Unit 1 Grade 5 </w:t>
            </w:r>
          </w:p>
        </w:tc>
      </w:tr>
      <w:tr w:rsidR="009C6EB7" w14:paraId="74C6B415" w14:textId="77777777">
        <w:trPr>
          <w:trHeight w:val="80"/>
        </w:trPr>
        <w:tc>
          <w:tcPr>
            <w:tcW w:w="6750" w:type="dxa"/>
            <w:tcBorders>
              <w:top w:val="single" w:sz="18" w:space="0" w:color="000000"/>
              <w:left w:val="single" w:sz="18" w:space="0" w:color="000000"/>
              <w:bottom w:val="single" w:sz="18" w:space="0" w:color="000000"/>
              <w:right w:val="single" w:sz="18" w:space="0" w:color="000000"/>
            </w:tcBorders>
            <w:shd w:val="clear" w:color="auto" w:fill="C6D9F1"/>
          </w:tcPr>
          <w:p w14:paraId="57F9F283" w14:textId="77777777" w:rsidR="009C6EB7" w:rsidRDefault="00000000">
            <w:pPr>
              <w:pBdr>
                <w:top w:val="nil"/>
                <w:left w:val="nil"/>
                <w:bottom w:val="nil"/>
                <w:right w:val="nil"/>
                <w:between w:val="nil"/>
              </w:pBdr>
              <w:spacing w:line="276" w:lineRule="auto"/>
              <w:rPr>
                <w:b/>
                <w:color w:val="000000"/>
                <w:sz w:val="20"/>
                <w:szCs w:val="20"/>
              </w:rPr>
            </w:pPr>
            <w:r>
              <w:rPr>
                <w:b/>
                <w:color w:val="000000"/>
                <w:sz w:val="20"/>
                <w:szCs w:val="20"/>
              </w:rPr>
              <w:t>Formative Assessment Plan</w:t>
            </w:r>
          </w:p>
        </w:tc>
        <w:tc>
          <w:tcPr>
            <w:tcW w:w="738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2AD97E15" w14:textId="77777777" w:rsidR="009C6EB7" w:rsidRDefault="00000000">
            <w:pPr>
              <w:pBdr>
                <w:top w:val="nil"/>
                <w:left w:val="nil"/>
                <w:bottom w:val="nil"/>
                <w:right w:val="nil"/>
                <w:between w:val="nil"/>
              </w:pBdr>
              <w:spacing w:line="276" w:lineRule="auto"/>
              <w:rPr>
                <w:b/>
                <w:color w:val="000000"/>
                <w:sz w:val="20"/>
                <w:szCs w:val="20"/>
              </w:rPr>
            </w:pPr>
            <w:r>
              <w:rPr>
                <w:b/>
                <w:color w:val="000000"/>
                <w:sz w:val="20"/>
                <w:szCs w:val="20"/>
              </w:rPr>
              <w:t>Summative Assessment Plan</w:t>
            </w:r>
          </w:p>
        </w:tc>
      </w:tr>
      <w:tr w:rsidR="009C6EB7" w14:paraId="4C2171A6" w14:textId="77777777">
        <w:trPr>
          <w:trHeight w:val="80"/>
        </w:trPr>
        <w:tc>
          <w:tcPr>
            <w:tcW w:w="6750" w:type="dxa"/>
            <w:tcBorders>
              <w:top w:val="single" w:sz="18" w:space="0" w:color="000000"/>
              <w:left w:val="single" w:sz="18" w:space="0" w:color="000000"/>
              <w:bottom w:val="single" w:sz="18" w:space="0" w:color="000000"/>
              <w:right w:val="single" w:sz="18" w:space="0" w:color="000000"/>
            </w:tcBorders>
            <w:shd w:val="clear" w:color="auto" w:fill="FFFFFF"/>
          </w:tcPr>
          <w:p w14:paraId="05F77C46" w14:textId="77777777" w:rsidR="009C6EB7" w:rsidRDefault="00000000">
            <w:pPr>
              <w:pBdr>
                <w:top w:val="nil"/>
                <w:left w:val="nil"/>
                <w:bottom w:val="nil"/>
                <w:right w:val="nil"/>
                <w:between w:val="nil"/>
              </w:pBdr>
              <w:spacing w:line="276" w:lineRule="auto"/>
              <w:rPr>
                <w:color w:val="000000"/>
                <w:sz w:val="20"/>
                <w:szCs w:val="20"/>
              </w:rPr>
            </w:pPr>
            <w:r>
              <w:rPr>
                <w:i/>
                <w:color w:val="000000"/>
                <w:sz w:val="20"/>
                <w:szCs w:val="20"/>
              </w:rPr>
              <w:t>Formative assessment informs instruction and is ongoing throughout a unit to determine how students are progressing against the standards</w:t>
            </w:r>
            <w:r>
              <w:rPr>
                <w:color w:val="000000"/>
                <w:sz w:val="20"/>
                <w:szCs w:val="20"/>
              </w:rPr>
              <w:t>.</w:t>
            </w:r>
          </w:p>
          <w:p w14:paraId="0267399D"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Fluency</w:t>
            </w:r>
          </w:p>
          <w:p w14:paraId="4D19E7A5"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 xml:space="preserve">Sprints </w:t>
            </w:r>
          </w:p>
          <w:p w14:paraId="75D873D7"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Problem set</w:t>
            </w:r>
          </w:p>
          <w:p w14:paraId="0BE0FA37"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Exit tickets</w:t>
            </w:r>
          </w:p>
          <w:p w14:paraId="50EBD43D"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Open ended responses to application problems</w:t>
            </w:r>
          </w:p>
          <w:p w14:paraId="023A1436"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Writing / differentiated journal responses</w:t>
            </w:r>
          </w:p>
          <w:p w14:paraId="09260C40"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White board responses</w:t>
            </w:r>
          </w:p>
          <w:p w14:paraId="13B0A24F" w14:textId="77777777" w:rsidR="009C6EB7" w:rsidRDefault="009C6EB7">
            <w:pPr>
              <w:numPr>
                <w:ilvl w:val="0"/>
                <w:numId w:val="18"/>
              </w:numPr>
              <w:pBdr>
                <w:top w:val="nil"/>
                <w:left w:val="nil"/>
                <w:bottom w:val="nil"/>
                <w:right w:val="nil"/>
                <w:between w:val="nil"/>
              </w:pBdr>
              <w:spacing w:line="276" w:lineRule="auto"/>
              <w:rPr>
                <w:color w:val="000000"/>
                <w:sz w:val="20"/>
                <w:szCs w:val="20"/>
              </w:rPr>
            </w:pPr>
          </w:p>
        </w:tc>
        <w:tc>
          <w:tcPr>
            <w:tcW w:w="738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7A4F7DDD" w14:textId="77777777" w:rsidR="009C6EB7" w:rsidRDefault="00000000">
            <w:pPr>
              <w:pBdr>
                <w:top w:val="nil"/>
                <w:left w:val="nil"/>
                <w:bottom w:val="nil"/>
                <w:right w:val="nil"/>
                <w:between w:val="nil"/>
              </w:pBdr>
              <w:spacing w:line="276" w:lineRule="auto"/>
              <w:rPr>
                <w:i/>
                <w:color w:val="000000"/>
                <w:sz w:val="20"/>
                <w:szCs w:val="20"/>
              </w:rPr>
            </w:pPr>
            <w:r>
              <w:rPr>
                <w:i/>
                <w:color w:val="000000"/>
                <w:sz w:val="20"/>
                <w:szCs w:val="20"/>
              </w:rPr>
              <w:t>Summative assessment is an opportunity for students to demonstrate mastery of the skills taught during a particular unit.</w:t>
            </w:r>
          </w:p>
          <w:p w14:paraId="569C7BAF" w14:textId="77777777" w:rsidR="009C6EB7" w:rsidRDefault="00000000">
            <w:pPr>
              <w:numPr>
                <w:ilvl w:val="0"/>
                <w:numId w:val="3"/>
              </w:numPr>
              <w:pBdr>
                <w:top w:val="nil"/>
                <w:left w:val="nil"/>
                <w:bottom w:val="nil"/>
                <w:right w:val="nil"/>
                <w:between w:val="nil"/>
              </w:pBdr>
              <w:spacing w:line="276" w:lineRule="auto"/>
              <w:rPr>
                <w:color w:val="000000"/>
                <w:sz w:val="20"/>
                <w:szCs w:val="20"/>
              </w:rPr>
            </w:pPr>
            <w:r>
              <w:rPr>
                <w:color w:val="000000"/>
                <w:sz w:val="20"/>
                <w:szCs w:val="20"/>
              </w:rPr>
              <w:t>Mid Module Assessments</w:t>
            </w:r>
          </w:p>
          <w:p w14:paraId="4C41DC7D" w14:textId="77777777" w:rsidR="009C6EB7" w:rsidRDefault="00000000">
            <w:pPr>
              <w:numPr>
                <w:ilvl w:val="0"/>
                <w:numId w:val="3"/>
              </w:numPr>
              <w:pBdr>
                <w:top w:val="nil"/>
                <w:left w:val="nil"/>
                <w:bottom w:val="nil"/>
                <w:right w:val="nil"/>
                <w:between w:val="nil"/>
              </w:pBdr>
              <w:spacing w:line="276" w:lineRule="auto"/>
              <w:rPr>
                <w:color w:val="000000"/>
                <w:sz w:val="20"/>
                <w:szCs w:val="20"/>
              </w:rPr>
            </w:pPr>
            <w:r>
              <w:rPr>
                <w:color w:val="000000"/>
                <w:sz w:val="20"/>
                <w:szCs w:val="20"/>
              </w:rPr>
              <w:t>End of Module Assessment</w:t>
            </w:r>
          </w:p>
          <w:p w14:paraId="15B4812D" w14:textId="77777777" w:rsidR="009C6EB7" w:rsidRDefault="00000000">
            <w:pPr>
              <w:numPr>
                <w:ilvl w:val="0"/>
                <w:numId w:val="3"/>
              </w:numPr>
              <w:pBdr>
                <w:top w:val="nil"/>
                <w:left w:val="nil"/>
                <w:bottom w:val="nil"/>
                <w:right w:val="nil"/>
                <w:between w:val="nil"/>
              </w:pBdr>
              <w:spacing w:line="276" w:lineRule="auto"/>
              <w:rPr>
                <w:color w:val="000000"/>
                <w:sz w:val="20"/>
                <w:szCs w:val="20"/>
              </w:rPr>
            </w:pPr>
            <w:r>
              <w:rPr>
                <w:color w:val="000000"/>
                <w:sz w:val="20"/>
                <w:szCs w:val="20"/>
              </w:rPr>
              <w:t>IXL</w:t>
            </w:r>
          </w:p>
          <w:p w14:paraId="48CC660D" w14:textId="77777777" w:rsidR="009C6EB7" w:rsidRDefault="00000000">
            <w:pPr>
              <w:numPr>
                <w:ilvl w:val="0"/>
                <w:numId w:val="3"/>
              </w:numPr>
              <w:pBdr>
                <w:top w:val="nil"/>
                <w:left w:val="nil"/>
                <w:bottom w:val="nil"/>
                <w:right w:val="nil"/>
                <w:between w:val="nil"/>
              </w:pBdr>
              <w:spacing w:line="276" w:lineRule="auto"/>
              <w:rPr>
                <w:color w:val="000000"/>
                <w:sz w:val="20"/>
                <w:szCs w:val="20"/>
              </w:rPr>
            </w:pPr>
            <w:r>
              <w:rPr>
                <w:color w:val="000000"/>
                <w:sz w:val="20"/>
                <w:szCs w:val="20"/>
              </w:rPr>
              <w:t>MAP Assessments</w:t>
            </w:r>
          </w:p>
          <w:p w14:paraId="6473DE3B" w14:textId="77777777" w:rsidR="009C6EB7" w:rsidRDefault="009C6EB7">
            <w:pPr>
              <w:pBdr>
                <w:top w:val="nil"/>
                <w:left w:val="nil"/>
                <w:bottom w:val="nil"/>
                <w:right w:val="nil"/>
                <w:between w:val="nil"/>
              </w:pBdr>
              <w:spacing w:line="276" w:lineRule="auto"/>
              <w:rPr>
                <w:color w:val="000000"/>
                <w:sz w:val="20"/>
                <w:szCs w:val="20"/>
              </w:rPr>
            </w:pPr>
          </w:p>
        </w:tc>
      </w:tr>
      <w:tr w:rsidR="009C6EB7" w14:paraId="557C5A59" w14:textId="77777777">
        <w:trPr>
          <w:trHeight w:val="240"/>
        </w:trPr>
        <w:tc>
          <w:tcPr>
            <w:tcW w:w="1413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3A11BC94" w14:textId="77777777" w:rsidR="009C6EB7" w:rsidRDefault="00000000">
            <w:pPr>
              <w:pBdr>
                <w:top w:val="nil"/>
                <w:left w:val="nil"/>
                <w:bottom w:val="nil"/>
                <w:right w:val="nil"/>
                <w:between w:val="nil"/>
              </w:pBdr>
              <w:spacing w:line="276" w:lineRule="auto"/>
              <w:jc w:val="center"/>
              <w:rPr>
                <w:b/>
                <w:color w:val="000000"/>
                <w:sz w:val="20"/>
                <w:szCs w:val="20"/>
              </w:rPr>
            </w:pPr>
            <w:r>
              <w:rPr>
                <w:b/>
                <w:color w:val="000000"/>
                <w:sz w:val="20"/>
                <w:szCs w:val="20"/>
              </w:rPr>
              <w:t>Focus Mathematical Concepts</w:t>
            </w:r>
          </w:p>
        </w:tc>
      </w:tr>
      <w:tr w:rsidR="009C6EB7" w14:paraId="4934EF57" w14:textId="77777777">
        <w:tc>
          <w:tcPr>
            <w:tcW w:w="1413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1EA2E758"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 xml:space="preserve">Prerequisite skills: Recognize in a multi-digit number that one place represents ten times what it represents in the place to its right, use place value understanding to round multi-digit whole numbers to any place, express a fraction with a denominator of ten as an equivalent fraction with a denominator of one hundred and use this technique to </w:t>
            </w:r>
            <w:r>
              <w:rPr>
                <w:color w:val="000000"/>
                <w:sz w:val="20"/>
                <w:szCs w:val="20"/>
              </w:rPr>
              <w:lastRenderedPageBreak/>
              <w:t>add two fractions, use decimal notation for fractions with denominators of ten or one hundred, compare two decimals to hundredths by reasoning about their size and record the comparisons using the symbols &gt;, &lt;, and =, use the four operations to solve word problems involving measurement, interpret a multiplication equation as a comparison, fluently add and subtract multi-digit whole numbers using the standard algorithm, find whole number quotients and remainders with up to four-digit dividends and one-digit divisors</w:t>
            </w:r>
          </w:p>
          <w:p w14:paraId="6A91DABB" w14:textId="77777777" w:rsidR="009C6EB7" w:rsidRDefault="009C6EB7">
            <w:pPr>
              <w:pBdr>
                <w:top w:val="nil"/>
                <w:left w:val="nil"/>
                <w:bottom w:val="nil"/>
                <w:right w:val="nil"/>
                <w:between w:val="nil"/>
              </w:pBdr>
              <w:spacing w:line="276" w:lineRule="auto"/>
              <w:rPr>
                <w:color w:val="000000"/>
                <w:sz w:val="20"/>
                <w:szCs w:val="20"/>
              </w:rPr>
            </w:pPr>
          </w:p>
          <w:p w14:paraId="788127E0"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Number Fluency  (for grades K-5): Fluently multiply multi-digit whole numbers using the standard algorithm</w:t>
            </w:r>
          </w:p>
          <w:p w14:paraId="0DE3A474" w14:textId="77777777" w:rsidR="009C6EB7" w:rsidRDefault="009C6EB7">
            <w:pPr>
              <w:pBdr>
                <w:top w:val="nil"/>
                <w:left w:val="nil"/>
                <w:bottom w:val="nil"/>
                <w:right w:val="nil"/>
                <w:between w:val="nil"/>
              </w:pBdr>
              <w:spacing w:line="276" w:lineRule="auto"/>
              <w:rPr>
                <w:color w:val="000000"/>
                <w:sz w:val="20"/>
                <w:szCs w:val="20"/>
              </w:rPr>
            </w:pPr>
          </w:p>
          <w:p w14:paraId="7128B527" w14:textId="77777777" w:rsidR="009C6EB7" w:rsidRDefault="00000000">
            <w:pPr>
              <w:numPr>
                <w:ilvl w:val="0"/>
                <w:numId w:val="12"/>
              </w:numPr>
              <w:pBdr>
                <w:top w:val="nil"/>
                <w:left w:val="nil"/>
                <w:bottom w:val="nil"/>
                <w:right w:val="nil"/>
                <w:between w:val="nil"/>
              </w:pBdr>
              <w:spacing w:line="276" w:lineRule="auto"/>
              <w:rPr>
                <w:color w:val="000000"/>
                <w:sz w:val="20"/>
                <w:szCs w:val="20"/>
              </w:rPr>
            </w:pPr>
            <w:r>
              <w:rPr>
                <w:color w:val="000000"/>
                <w:sz w:val="20"/>
                <w:szCs w:val="20"/>
              </w:rPr>
              <w:t>Use exponents to name place value units, to explain patterns in the placement of the decimal point, and to denote powers of ten with application to metric conversions</w:t>
            </w:r>
          </w:p>
          <w:p w14:paraId="41BA9028" w14:textId="77777777" w:rsidR="009C6EB7" w:rsidRDefault="00000000">
            <w:pPr>
              <w:numPr>
                <w:ilvl w:val="0"/>
                <w:numId w:val="12"/>
              </w:numPr>
              <w:pBdr>
                <w:top w:val="nil"/>
                <w:left w:val="nil"/>
                <w:bottom w:val="nil"/>
                <w:right w:val="nil"/>
                <w:between w:val="nil"/>
              </w:pBdr>
              <w:spacing w:line="276" w:lineRule="auto"/>
              <w:rPr>
                <w:color w:val="000000"/>
                <w:sz w:val="20"/>
                <w:szCs w:val="20"/>
              </w:rPr>
            </w:pPr>
            <w:r>
              <w:rPr>
                <w:color w:val="000000"/>
                <w:sz w:val="20"/>
                <w:szCs w:val="20"/>
              </w:rPr>
              <w:t>Name decimal fractions in expanded, unit, and word forms</w:t>
            </w:r>
          </w:p>
          <w:p w14:paraId="2D391318" w14:textId="77777777" w:rsidR="009C6EB7" w:rsidRDefault="00000000">
            <w:pPr>
              <w:numPr>
                <w:ilvl w:val="0"/>
                <w:numId w:val="12"/>
              </w:numPr>
              <w:pBdr>
                <w:top w:val="nil"/>
                <w:left w:val="nil"/>
                <w:bottom w:val="nil"/>
                <w:right w:val="nil"/>
                <w:between w:val="nil"/>
              </w:pBdr>
              <w:spacing w:line="276" w:lineRule="auto"/>
              <w:rPr>
                <w:color w:val="000000"/>
                <w:sz w:val="20"/>
                <w:szCs w:val="20"/>
              </w:rPr>
            </w:pPr>
            <w:r>
              <w:rPr>
                <w:color w:val="000000"/>
                <w:sz w:val="20"/>
                <w:szCs w:val="20"/>
              </w:rPr>
              <w:t>Compare decimal fractions to the thousandths, using like units</w:t>
            </w:r>
          </w:p>
          <w:p w14:paraId="019E3AEB" w14:textId="77777777" w:rsidR="009C6EB7" w:rsidRDefault="00000000">
            <w:pPr>
              <w:numPr>
                <w:ilvl w:val="0"/>
                <w:numId w:val="12"/>
              </w:numPr>
              <w:pBdr>
                <w:top w:val="nil"/>
                <w:left w:val="nil"/>
                <w:bottom w:val="nil"/>
                <w:right w:val="nil"/>
                <w:between w:val="nil"/>
              </w:pBdr>
              <w:spacing w:line="276" w:lineRule="auto"/>
              <w:rPr>
                <w:color w:val="000000"/>
                <w:sz w:val="20"/>
                <w:szCs w:val="20"/>
              </w:rPr>
            </w:pPr>
            <w:r>
              <w:rPr>
                <w:color w:val="000000"/>
                <w:sz w:val="20"/>
                <w:szCs w:val="20"/>
              </w:rPr>
              <w:t>Round a decimal to any place using a vertical number line</w:t>
            </w:r>
          </w:p>
          <w:p w14:paraId="2E46E984" w14:textId="77777777" w:rsidR="009C6EB7" w:rsidRDefault="00000000">
            <w:pPr>
              <w:numPr>
                <w:ilvl w:val="0"/>
                <w:numId w:val="12"/>
              </w:numPr>
              <w:pBdr>
                <w:top w:val="nil"/>
                <w:left w:val="nil"/>
                <w:bottom w:val="nil"/>
                <w:right w:val="nil"/>
                <w:between w:val="nil"/>
              </w:pBdr>
              <w:spacing w:line="276" w:lineRule="auto"/>
              <w:rPr>
                <w:color w:val="000000"/>
                <w:sz w:val="20"/>
                <w:szCs w:val="20"/>
              </w:rPr>
            </w:pPr>
            <w:r>
              <w:rPr>
                <w:color w:val="000000"/>
                <w:sz w:val="20"/>
                <w:szCs w:val="20"/>
              </w:rPr>
              <w:t>Add and subtract decimals</w:t>
            </w:r>
          </w:p>
          <w:p w14:paraId="717943DE" w14:textId="77777777" w:rsidR="009C6EB7" w:rsidRDefault="00000000">
            <w:pPr>
              <w:numPr>
                <w:ilvl w:val="0"/>
                <w:numId w:val="12"/>
              </w:numPr>
              <w:pBdr>
                <w:top w:val="nil"/>
                <w:left w:val="nil"/>
                <w:bottom w:val="nil"/>
                <w:right w:val="nil"/>
                <w:between w:val="nil"/>
              </w:pBdr>
              <w:spacing w:line="276" w:lineRule="auto"/>
              <w:rPr>
                <w:color w:val="000000"/>
                <w:sz w:val="20"/>
                <w:szCs w:val="20"/>
              </w:rPr>
            </w:pPr>
            <w:r>
              <w:rPr>
                <w:color w:val="000000"/>
                <w:sz w:val="20"/>
                <w:szCs w:val="20"/>
              </w:rPr>
              <w:t>Multiply a decimal fraction by single-digit whole numbers</w:t>
            </w:r>
          </w:p>
          <w:p w14:paraId="542D9BF6" w14:textId="77777777" w:rsidR="009C6EB7" w:rsidRDefault="00000000">
            <w:pPr>
              <w:numPr>
                <w:ilvl w:val="0"/>
                <w:numId w:val="12"/>
              </w:numPr>
              <w:pBdr>
                <w:top w:val="nil"/>
                <w:left w:val="nil"/>
                <w:bottom w:val="nil"/>
                <w:right w:val="nil"/>
                <w:between w:val="nil"/>
              </w:pBdr>
              <w:spacing w:line="276" w:lineRule="auto"/>
              <w:rPr>
                <w:color w:val="000000"/>
                <w:sz w:val="20"/>
                <w:szCs w:val="20"/>
              </w:rPr>
            </w:pPr>
            <w:r>
              <w:rPr>
                <w:color w:val="000000"/>
                <w:sz w:val="20"/>
                <w:szCs w:val="20"/>
              </w:rPr>
              <w:t>Divide decimals by single-digit whole numbers</w:t>
            </w:r>
          </w:p>
          <w:p w14:paraId="74C51BC8" w14:textId="77777777" w:rsidR="009C6EB7" w:rsidRDefault="00000000">
            <w:pPr>
              <w:numPr>
                <w:ilvl w:val="0"/>
                <w:numId w:val="12"/>
              </w:numPr>
              <w:pBdr>
                <w:top w:val="nil"/>
                <w:left w:val="nil"/>
                <w:bottom w:val="nil"/>
                <w:right w:val="nil"/>
                <w:between w:val="nil"/>
              </w:pBdr>
              <w:spacing w:line="276" w:lineRule="auto"/>
              <w:rPr>
                <w:color w:val="000000"/>
                <w:sz w:val="20"/>
                <w:szCs w:val="20"/>
              </w:rPr>
            </w:pPr>
            <w:r>
              <w:rPr>
                <w:color w:val="000000"/>
                <w:sz w:val="20"/>
                <w:szCs w:val="20"/>
              </w:rPr>
              <w:t>Divide decimals with a remainder</w:t>
            </w:r>
          </w:p>
          <w:p w14:paraId="48C7CBAE" w14:textId="77777777" w:rsidR="009C6EB7" w:rsidRDefault="00000000">
            <w:pPr>
              <w:numPr>
                <w:ilvl w:val="0"/>
                <w:numId w:val="12"/>
              </w:numPr>
              <w:pBdr>
                <w:top w:val="nil"/>
                <w:left w:val="nil"/>
                <w:bottom w:val="nil"/>
                <w:right w:val="nil"/>
                <w:between w:val="nil"/>
              </w:pBdr>
              <w:spacing w:line="276" w:lineRule="auto"/>
              <w:rPr>
                <w:color w:val="000000"/>
                <w:sz w:val="20"/>
                <w:szCs w:val="20"/>
              </w:rPr>
            </w:pPr>
            <w:r>
              <w:rPr>
                <w:color w:val="000000"/>
                <w:sz w:val="20"/>
                <w:szCs w:val="20"/>
              </w:rPr>
              <w:t>Solve word problems using decimal operations</w:t>
            </w:r>
          </w:p>
          <w:p w14:paraId="33DDAE26" w14:textId="77777777" w:rsidR="009C6EB7" w:rsidRDefault="00000000">
            <w:pPr>
              <w:numPr>
                <w:ilvl w:val="0"/>
                <w:numId w:val="12"/>
              </w:numPr>
              <w:pBdr>
                <w:top w:val="nil"/>
                <w:left w:val="nil"/>
                <w:bottom w:val="nil"/>
                <w:right w:val="nil"/>
                <w:between w:val="nil"/>
              </w:pBdr>
              <w:spacing w:line="276" w:lineRule="auto"/>
              <w:rPr>
                <w:color w:val="000000"/>
                <w:sz w:val="20"/>
                <w:szCs w:val="20"/>
              </w:rPr>
            </w:pPr>
            <w:r>
              <w:rPr>
                <w:color w:val="000000"/>
                <w:sz w:val="20"/>
                <w:szCs w:val="20"/>
              </w:rPr>
              <w:t>Estimate multi-digit products</w:t>
            </w:r>
          </w:p>
          <w:p w14:paraId="5A6EBCC6" w14:textId="77777777" w:rsidR="009C6EB7" w:rsidRDefault="00000000">
            <w:pPr>
              <w:numPr>
                <w:ilvl w:val="0"/>
                <w:numId w:val="12"/>
              </w:numPr>
              <w:pBdr>
                <w:top w:val="nil"/>
                <w:left w:val="nil"/>
                <w:bottom w:val="nil"/>
                <w:right w:val="nil"/>
                <w:between w:val="nil"/>
              </w:pBdr>
              <w:spacing w:line="276" w:lineRule="auto"/>
              <w:rPr>
                <w:color w:val="000000"/>
                <w:sz w:val="20"/>
                <w:szCs w:val="20"/>
              </w:rPr>
            </w:pPr>
            <w:r>
              <w:rPr>
                <w:color w:val="000000"/>
                <w:sz w:val="20"/>
                <w:szCs w:val="20"/>
              </w:rPr>
              <w:t>Multiply multi-digit whole numbers and multiples of ten</w:t>
            </w:r>
          </w:p>
          <w:p w14:paraId="654CD104" w14:textId="77777777" w:rsidR="009C6EB7" w:rsidRDefault="00000000">
            <w:pPr>
              <w:numPr>
                <w:ilvl w:val="0"/>
                <w:numId w:val="12"/>
              </w:numPr>
              <w:pBdr>
                <w:top w:val="nil"/>
                <w:left w:val="nil"/>
                <w:bottom w:val="nil"/>
                <w:right w:val="nil"/>
                <w:between w:val="nil"/>
              </w:pBdr>
              <w:spacing w:line="276" w:lineRule="auto"/>
              <w:rPr>
                <w:color w:val="000000"/>
                <w:sz w:val="20"/>
                <w:szCs w:val="20"/>
              </w:rPr>
            </w:pPr>
            <w:r>
              <w:rPr>
                <w:color w:val="000000"/>
                <w:sz w:val="20"/>
                <w:szCs w:val="20"/>
              </w:rPr>
              <w:t>Write, interpret, and compare expressions</w:t>
            </w:r>
          </w:p>
          <w:p w14:paraId="4EFB8588" w14:textId="77777777" w:rsidR="009C6EB7" w:rsidRDefault="00000000">
            <w:pPr>
              <w:numPr>
                <w:ilvl w:val="0"/>
                <w:numId w:val="12"/>
              </w:numPr>
              <w:pBdr>
                <w:top w:val="nil"/>
                <w:left w:val="nil"/>
                <w:bottom w:val="nil"/>
                <w:right w:val="nil"/>
                <w:between w:val="nil"/>
              </w:pBdr>
              <w:spacing w:line="276" w:lineRule="auto"/>
              <w:rPr>
                <w:color w:val="000000"/>
                <w:sz w:val="20"/>
                <w:szCs w:val="20"/>
              </w:rPr>
            </w:pPr>
            <w:r>
              <w:rPr>
                <w:color w:val="000000"/>
                <w:sz w:val="20"/>
                <w:szCs w:val="20"/>
              </w:rPr>
              <w:t>Fluently multiply multi-digit whole numbers using the standard algorithm</w:t>
            </w:r>
          </w:p>
          <w:p w14:paraId="223E8EA5" w14:textId="77777777" w:rsidR="009C6EB7" w:rsidRDefault="00000000">
            <w:pPr>
              <w:numPr>
                <w:ilvl w:val="0"/>
                <w:numId w:val="12"/>
              </w:numPr>
              <w:pBdr>
                <w:top w:val="nil"/>
                <w:left w:val="nil"/>
                <w:bottom w:val="nil"/>
                <w:right w:val="nil"/>
                <w:between w:val="nil"/>
              </w:pBdr>
              <w:spacing w:line="276" w:lineRule="auto"/>
              <w:rPr>
                <w:color w:val="000000"/>
                <w:sz w:val="20"/>
                <w:szCs w:val="20"/>
              </w:rPr>
            </w:pPr>
            <w:r>
              <w:rPr>
                <w:color w:val="000000"/>
                <w:sz w:val="20"/>
                <w:szCs w:val="20"/>
              </w:rPr>
              <w:t>Multiply decimal fractions by multi-digit whole numbers</w:t>
            </w:r>
          </w:p>
          <w:p w14:paraId="54F31A6B" w14:textId="77777777" w:rsidR="009C6EB7" w:rsidRDefault="00000000">
            <w:pPr>
              <w:numPr>
                <w:ilvl w:val="0"/>
                <w:numId w:val="12"/>
              </w:numPr>
              <w:pBdr>
                <w:top w:val="nil"/>
                <w:left w:val="nil"/>
                <w:bottom w:val="nil"/>
                <w:right w:val="nil"/>
                <w:between w:val="nil"/>
              </w:pBdr>
              <w:spacing w:line="276" w:lineRule="auto"/>
              <w:rPr>
                <w:color w:val="000000"/>
                <w:sz w:val="20"/>
                <w:szCs w:val="20"/>
              </w:rPr>
            </w:pPr>
            <w:r>
              <w:rPr>
                <w:color w:val="000000"/>
                <w:sz w:val="20"/>
                <w:szCs w:val="20"/>
              </w:rPr>
              <w:t>Use whole number, fraction, and decimal multiplication to express equivalent measurements</w:t>
            </w:r>
          </w:p>
          <w:p w14:paraId="0D4969D8" w14:textId="77777777" w:rsidR="009C6EB7" w:rsidRDefault="00000000">
            <w:pPr>
              <w:numPr>
                <w:ilvl w:val="0"/>
                <w:numId w:val="12"/>
              </w:numPr>
              <w:pBdr>
                <w:top w:val="nil"/>
                <w:left w:val="nil"/>
                <w:bottom w:val="nil"/>
                <w:right w:val="nil"/>
                <w:between w:val="nil"/>
              </w:pBdr>
              <w:spacing w:line="276" w:lineRule="auto"/>
              <w:rPr>
                <w:color w:val="000000"/>
                <w:sz w:val="20"/>
                <w:szCs w:val="20"/>
              </w:rPr>
            </w:pPr>
            <w:r>
              <w:rPr>
                <w:color w:val="000000"/>
                <w:sz w:val="20"/>
                <w:szCs w:val="20"/>
              </w:rPr>
              <w:t>Solve two-step word problems involving measurement conversions</w:t>
            </w:r>
          </w:p>
          <w:p w14:paraId="546E3751" w14:textId="77777777" w:rsidR="009C6EB7" w:rsidRDefault="00000000">
            <w:pPr>
              <w:numPr>
                <w:ilvl w:val="0"/>
                <w:numId w:val="12"/>
              </w:numPr>
              <w:pBdr>
                <w:top w:val="nil"/>
                <w:left w:val="nil"/>
                <w:bottom w:val="nil"/>
                <w:right w:val="nil"/>
                <w:between w:val="nil"/>
              </w:pBdr>
              <w:spacing w:line="276" w:lineRule="auto"/>
              <w:rPr>
                <w:color w:val="000000"/>
                <w:sz w:val="20"/>
                <w:szCs w:val="20"/>
              </w:rPr>
            </w:pPr>
            <w:r>
              <w:rPr>
                <w:color w:val="000000"/>
                <w:sz w:val="20"/>
                <w:szCs w:val="20"/>
              </w:rPr>
              <w:t>Divide 2, 3, and 4 digit dividends by two-digit divisors</w:t>
            </w:r>
          </w:p>
          <w:p w14:paraId="234D12F1" w14:textId="77777777" w:rsidR="009C6EB7" w:rsidRDefault="00000000">
            <w:pPr>
              <w:numPr>
                <w:ilvl w:val="0"/>
                <w:numId w:val="12"/>
              </w:numPr>
              <w:pBdr>
                <w:top w:val="nil"/>
                <w:left w:val="nil"/>
                <w:bottom w:val="nil"/>
                <w:right w:val="nil"/>
                <w:between w:val="nil"/>
              </w:pBdr>
              <w:spacing w:line="276" w:lineRule="auto"/>
              <w:rPr>
                <w:color w:val="000000"/>
                <w:sz w:val="20"/>
                <w:szCs w:val="20"/>
              </w:rPr>
            </w:pPr>
            <w:r>
              <w:rPr>
                <w:color w:val="000000"/>
                <w:sz w:val="20"/>
                <w:szCs w:val="20"/>
              </w:rPr>
              <w:t>Solve division word problems involving multi-digit division with group size unknown and the number of groups unknown</w:t>
            </w:r>
          </w:p>
          <w:p w14:paraId="5EDC6C55" w14:textId="77777777" w:rsidR="009C6EB7" w:rsidRDefault="009C6EB7">
            <w:pPr>
              <w:pBdr>
                <w:top w:val="nil"/>
                <w:left w:val="nil"/>
                <w:bottom w:val="nil"/>
                <w:right w:val="nil"/>
                <w:between w:val="nil"/>
              </w:pBdr>
              <w:spacing w:line="276" w:lineRule="auto"/>
              <w:rPr>
                <w:b/>
                <w:color w:val="000000"/>
                <w:sz w:val="20"/>
                <w:szCs w:val="20"/>
              </w:rPr>
            </w:pPr>
          </w:p>
        </w:tc>
      </w:tr>
      <w:tr w:rsidR="009C6EB7" w14:paraId="425CC6A7" w14:textId="77777777">
        <w:tc>
          <w:tcPr>
            <w:tcW w:w="6750" w:type="dxa"/>
            <w:tcBorders>
              <w:top w:val="single" w:sz="18" w:space="0" w:color="000000"/>
              <w:left w:val="single" w:sz="18" w:space="0" w:color="000000"/>
              <w:bottom w:val="single" w:sz="18" w:space="0" w:color="000000"/>
              <w:right w:val="single" w:sz="18" w:space="0" w:color="000000"/>
            </w:tcBorders>
            <w:shd w:val="clear" w:color="auto" w:fill="C6D9F1"/>
          </w:tcPr>
          <w:p w14:paraId="0ECEBD1E" w14:textId="77777777" w:rsidR="009C6EB7" w:rsidRDefault="00000000">
            <w:pPr>
              <w:pBdr>
                <w:top w:val="nil"/>
                <w:left w:val="nil"/>
                <w:bottom w:val="nil"/>
                <w:right w:val="nil"/>
                <w:between w:val="nil"/>
              </w:pBdr>
              <w:spacing w:line="276" w:lineRule="auto"/>
              <w:rPr>
                <w:b/>
                <w:color w:val="000000"/>
                <w:sz w:val="20"/>
                <w:szCs w:val="20"/>
              </w:rPr>
            </w:pPr>
            <w:r>
              <w:rPr>
                <w:b/>
                <w:color w:val="000000"/>
                <w:sz w:val="20"/>
                <w:szCs w:val="20"/>
              </w:rPr>
              <w:lastRenderedPageBreak/>
              <w:t>Primary Resources</w:t>
            </w:r>
          </w:p>
        </w:tc>
        <w:tc>
          <w:tcPr>
            <w:tcW w:w="738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2C39D994" w14:textId="77777777" w:rsidR="009C6EB7" w:rsidRDefault="00000000">
            <w:pPr>
              <w:pBdr>
                <w:top w:val="nil"/>
                <w:left w:val="nil"/>
                <w:bottom w:val="nil"/>
                <w:right w:val="nil"/>
                <w:between w:val="nil"/>
              </w:pBdr>
              <w:spacing w:line="276" w:lineRule="auto"/>
              <w:rPr>
                <w:b/>
                <w:color w:val="000000"/>
                <w:sz w:val="20"/>
                <w:szCs w:val="20"/>
              </w:rPr>
            </w:pPr>
            <w:r>
              <w:rPr>
                <w:b/>
                <w:color w:val="000000"/>
                <w:sz w:val="20"/>
                <w:szCs w:val="20"/>
              </w:rPr>
              <w:t>Supplementary Resources / Technology Integration</w:t>
            </w:r>
          </w:p>
        </w:tc>
      </w:tr>
      <w:tr w:rsidR="009C6EB7" w14:paraId="2BDA3999" w14:textId="77777777">
        <w:trPr>
          <w:trHeight w:val="500"/>
        </w:trPr>
        <w:tc>
          <w:tcPr>
            <w:tcW w:w="6750" w:type="dxa"/>
            <w:tcBorders>
              <w:top w:val="single" w:sz="18" w:space="0" w:color="000000"/>
              <w:left w:val="single" w:sz="18" w:space="0" w:color="000000"/>
              <w:bottom w:val="single" w:sz="18" w:space="0" w:color="000000"/>
              <w:right w:val="single" w:sz="18" w:space="0" w:color="000000"/>
            </w:tcBorders>
            <w:shd w:val="clear" w:color="auto" w:fill="FFFFFF"/>
          </w:tcPr>
          <w:p w14:paraId="7C3DBDDF"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Eureka Math, Module 1 and 2 (see pacing guide)</w:t>
            </w:r>
          </w:p>
          <w:p w14:paraId="67A9FF9B"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Math word wall</w:t>
            </w:r>
          </w:p>
          <w:p w14:paraId="7FBFD737"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Eureka Math Procedures</w:t>
            </w:r>
          </w:p>
          <w:p w14:paraId="7DB0471F" w14:textId="77777777" w:rsidR="009C6EB7" w:rsidRDefault="00000000">
            <w:pPr>
              <w:numPr>
                <w:ilvl w:val="0"/>
                <w:numId w:val="4"/>
              </w:numPr>
              <w:pBdr>
                <w:top w:val="nil"/>
                <w:left w:val="nil"/>
                <w:bottom w:val="nil"/>
                <w:right w:val="nil"/>
                <w:between w:val="nil"/>
              </w:pBdr>
              <w:spacing w:line="276" w:lineRule="auto"/>
              <w:rPr>
                <w:color w:val="000000"/>
                <w:sz w:val="20"/>
                <w:szCs w:val="20"/>
              </w:rPr>
            </w:pPr>
            <w:hyperlink r:id="rId43">
              <w:r>
                <w:rPr>
                  <w:color w:val="0000FF"/>
                  <w:sz w:val="20"/>
                  <w:szCs w:val="20"/>
                  <w:u w:val="single"/>
                </w:rPr>
                <w:t>www.njcore.org</w:t>
              </w:r>
            </w:hyperlink>
          </w:p>
          <w:p w14:paraId="6EA57110"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IXL</w:t>
            </w:r>
          </w:p>
          <w:p w14:paraId="5BEF55F1"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NJSLS (</w:t>
            </w:r>
            <w:hyperlink r:id="rId44">
              <w:r>
                <w:rPr>
                  <w:color w:val="0000FF"/>
                  <w:sz w:val="20"/>
                  <w:szCs w:val="20"/>
                  <w:u w:val="single"/>
                </w:rPr>
                <w:t>http://www.state.nj.us/education/aps/cccs/math/</w:t>
              </w:r>
            </w:hyperlink>
            <w:r>
              <w:rPr>
                <w:color w:val="000000"/>
                <w:sz w:val="20"/>
                <w:szCs w:val="20"/>
              </w:rPr>
              <w:t>)</w:t>
            </w:r>
          </w:p>
          <w:p w14:paraId="07C0E462" w14:textId="77777777" w:rsidR="009C6EB7" w:rsidRDefault="009C6EB7">
            <w:pPr>
              <w:pBdr>
                <w:top w:val="nil"/>
                <w:left w:val="nil"/>
                <w:bottom w:val="nil"/>
                <w:right w:val="nil"/>
                <w:between w:val="nil"/>
              </w:pBdr>
              <w:spacing w:line="276" w:lineRule="auto"/>
              <w:rPr>
                <w:color w:val="000000"/>
                <w:sz w:val="20"/>
                <w:szCs w:val="20"/>
              </w:rPr>
            </w:pPr>
          </w:p>
        </w:tc>
        <w:tc>
          <w:tcPr>
            <w:tcW w:w="738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0E063150"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Read alouds:</w:t>
            </w:r>
          </w:p>
          <w:p w14:paraId="1E9E75E6" w14:textId="77777777" w:rsidR="009C6EB7" w:rsidRDefault="00000000">
            <w:pPr>
              <w:numPr>
                <w:ilvl w:val="0"/>
                <w:numId w:val="9"/>
              </w:numPr>
              <w:pBdr>
                <w:top w:val="nil"/>
                <w:left w:val="nil"/>
                <w:bottom w:val="nil"/>
                <w:right w:val="nil"/>
                <w:between w:val="nil"/>
              </w:pBdr>
              <w:spacing w:line="276" w:lineRule="auto"/>
              <w:rPr>
                <w:color w:val="000000"/>
                <w:sz w:val="20"/>
                <w:szCs w:val="20"/>
              </w:rPr>
            </w:pPr>
            <w:r>
              <w:rPr>
                <w:color w:val="000000"/>
                <w:sz w:val="20"/>
                <w:szCs w:val="20"/>
              </w:rPr>
              <w:t>Sir Cumference and All the King’s Tens, Cindy Neuschwander</w:t>
            </w:r>
          </w:p>
          <w:p w14:paraId="401DB5FF" w14:textId="77777777" w:rsidR="009C6EB7" w:rsidRDefault="00000000">
            <w:pPr>
              <w:numPr>
                <w:ilvl w:val="0"/>
                <w:numId w:val="9"/>
              </w:numPr>
              <w:pBdr>
                <w:top w:val="nil"/>
                <w:left w:val="nil"/>
                <w:bottom w:val="nil"/>
                <w:right w:val="nil"/>
                <w:between w:val="nil"/>
              </w:pBdr>
              <w:spacing w:line="276" w:lineRule="auto"/>
              <w:rPr>
                <w:color w:val="000000"/>
                <w:sz w:val="20"/>
                <w:szCs w:val="20"/>
              </w:rPr>
            </w:pPr>
            <w:r>
              <w:rPr>
                <w:color w:val="000000"/>
                <w:sz w:val="20"/>
                <w:szCs w:val="20"/>
              </w:rPr>
              <w:t>How Much is a Million?, Steven Kellogg</w:t>
            </w:r>
          </w:p>
          <w:p w14:paraId="4EDBCF61" w14:textId="77777777" w:rsidR="009C6EB7" w:rsidRDefault="00000000">
            <w:pPr>
              <w:numPr>
                <w:ilvl w:val="0"/>
                <w:numId w:val="9"/>
              </w:numPr>
              <w:pBdr>
                <w:top w:val="nil"/>
                <w:left w:val="nil"/>
                <w:bottom w:val="nil"/>
                <w:right w:val="nil"/>
                <w:between w:val="nil"/>
              </w:pBdr>
              <w:spacing w:line="276" w:lineRule="auto"/>
              <w:rPr>
                <w:color w:val="000000"/>
                <w:sz w:val="20"/>
                <w:szCs w:val="20"/>
              </w:rPr>
            </w:pPr>
            <w:r>
              <w:rPr>
                <w:color w:val="000000"/>
                <w:sz w:val="20"/>
                <w:szCs w:val="20"/>
              </w:rPr>
              <w:t>Big Numbers and Pictures that Show Just How Big They Are, Edward Packard &amp; Sue Murdocca</w:t>
            </w:r>
          </w:p>
          <w:p w14:paraId="61AF8A9D" w14:textId="77777777" w:rsidR="009C6EB7" w:rsidRDefault="00000000">
            <w:pPr>
              <w:pBdr>
                <w:top w:val="nil"/>
                <w:left w:val="nil"/>
                <w:bottom w:val="nil"/>
                <w:right w:val="nil"/>
                <w:between w:val="nil"/>
              </w:pBdr>
              <w:spacing w:line="276" w:lineRule="auto"/>
              <w:ind w:left="720"/>
              <w:rPr>
                <w:color w:val="000000"/>
                <w:sz w:val="20"/>
                <w:szCs w:val="20"/>
              </w:rPr>
            </w:pPr>
            <w:r>
              <w:rPr>
                <w:color w:val="000000"/>
                <w:sz w:val="20"/>
                <w:szCs w:val="20"/>
              </w:rPr>
              <w:t>Website list:</w:t>
            </w:r>
          </w:p>
          <w:p w14:paraId="266582BA" w14:textId="77777777" w:rsidR="009C6EB7" w:rsidRDefault="00000000">
            <w:pPr>
              <w:numPr>
                <w:ilvl w:val="0"/>
                <w:numId w:val="7"/>
              </w:numPr>
              <w:pBdr>
                <w:top w:val="nil"/>
                <w:left w:val="nil"/>
                <w:bottom w:val="nil"/>
                <w:right w:val="nil"/>
                <w:between w:val="nil"/>
              </w:pBdr>
              <w:spacing w:line="276" w:lineRule="auto"/>
              <w:rPr>
                <w:color w:val="000000"/>
                <w:sz w:val="20"/>
                <w:szCs w:val="20"/>
              </w:rPr>
            </w:pPr>
            <w:hyperlink r:id="rId45">
              <w:r>
                <w:rPr>
                  <w:color w:val="0000FF"/>
                  <w:sz w:val="20"/>
                  <w:szCs w:val="20"/>
                  <w:u w:val="single"/>
                </w:rPr>
                <w:t>www.arcademics.com</w:t>
              </w:r>
            </w:hyperlink>
          </w:p>
          <w:p w14:paraId="1F54DD4F" w14:textId="77777777" w:rsidR="009C6EB7" w:rsidRDefault="00000000">
            <w:pPr>
              <w:numPr>
                <w:ilvl w:val="0"/>
                <w:numId w:val="7"/>
              </w:numPr>
              <w:pBdr>
                <w:top w:val="nil"/>
                <w:left w:val="nil"/>
                <w:bottom w:val="nil"/>
                <w:right w:val="nil"/>
                <w:between w:val="nil"/>
              </w:pBdr>
              <w:spacing w:line="276" w:lineRule="auto"/>
              <w:rPr>
                <w:color w:val="000000"/>
                <w:sz w:val="20"/>
                <w:szCs w:val="20"/>
              </w:rPr>
            </w:pPr>
            <w:hyperlink r:id="rId46">
              <w:r>
                <w:rPr>
                  <w:color w:val="0000FF"/>
                  <w:sz w:val="20"/>
                  <w:szCs w:val="20"/>
                  <w:u w:val="single"/>
                </w:rPr>
                <w:t>www.abcya.com</w:t>
              </w:r>
            </w:hyperlink>
          </w:p>
          <w:p w14:paraId="15BADAF8" w14:textId="77777777" w:rsidR="009C6EB7" w:rsidRDefault="00000000">
            <w:pPr>
              <w:numPr>
                <w:ilvl w:val="0"/>
                <w:numId w:val="7"/>
              </w:numPr>
              <w:pBdr>
                <w:top w:val="nil"/>
                <w:left w:val="nil"/>
                <w:bottom w:val="nil"/>
                <w:right w:val="nil"/>
                <w:between w:val="nil"/>
              </w:pBdr>
              <w:spacing w:line="276" w:lineRule="auto"/>
              <w:rPr>
                <w:color w:val="000000"/>
                <w:sz w:val="20"/>
                <w:szCs w:val="20"/>
              </w:rPr>
            </w:pPr>
            <w:hyperlink r:id="rId47">
              <w:r>
                <w:rPr>
                  <w:color w:val="0000FF"/>
                  <w:sz w:val="20"/>
                  <w:szCs w:val="20"/>
                  <w:u w:val="single"/>
                </w:rPr>
                <w:t>www.mathplayground.com</w:t>
              </w:r>
            </w:hyperlink>
          </w:p>
          <w:p w14:paraId="3C6F2992" w14:textId="77777777" w:rsidR="009C6EB7" w:rsidRDefault="00000000">
            <w:pPr>
              <w:numPr>
                <w:ilvl w:val="0"/>
                <w:numId w:val="7"/>
              </w:numPr>
              <w:pBdr>
                <w:top w:val="nil"/>
                <w:left w:val="nil"/>
                <w:bottom w:val="nil"/>
                <w:right w:val="nil"/>
                <w:between w:val="nil"/>
              </w:pBdr>
              <w:spacing w:line="276" w:lineRule="auto"/>
              <w:rPr>
                <w:color w:val="0000FF"/>
                <w:sz w:val="22"/>
                <w:szCs w:val="22"/>
                <w:u w:val="single"/>
              </w:rPr>
            </w:pPr>
            <w:hyperlink r:id="rId48">
              <w:r>
                <w:rPr>
                  <w:color w:val="0000FF"/>
                  <w:sz w:val="20"/>
                  <w:szCs w:val="20"/>
                  <w:u w:val="single"/>
                </w:rPr>
                <w:t>www.khanacademy.org</w:t>
              </w:r>
            </w:hyperlink>
          </w:p>
          <w:p w14:paraId="0F9A98D7" w14:textId="77777777" w:rsidR="009C6EB7" w:rsidRDefault="00000000">
            <w:pPr>
              <w:numPr>
                <w:ilvl w:val="0"/>
                <w:numId w:val="7"/>
              </w:numPr>
              <w:pBdr>
                <w:top w:val="nil"/>
                <w:left w:val="nil"/>
                <w:bottom w:val="nil"/>
                <w:right w:val="nil"/>
                <w:between w:val="nil"/>
              </w:pBdr>
              <w:spacing w:line="276" w:lineRule="auto"/>
              <w:rPr>
                <w:color w:val="0000FF"/>
                <w:sz w:val="22"/>
                <w:szCs w:val="22"/>
                <w:u w:val="single"/>
              </w:rPr>
            </w:pPr>
            <w:r>
              <w:rPr>
                <w:color w:val="000000"/>
                <w:sz w:val="20"/>
                <w:szCs w:val="20"/>
              </w:rPr>
              <w:lastRenderedPageBreak/>
              <w:t>Multiplication and Division Baseball</w:t>
            </w:r>
            <w:r>
              <w:rPr>
                <w:color w:val="0000FF"/>
                <w:sz w:val="20"/>
                <w:szCs w:val="20"/>
                <w:u w:val="single"/>
              </w:rPr>
              <w:t xml:space="preserve"> www.funbrains.com/math/index.html</w:t>
            </w:r>
          </w:p>
          <w:p w14:paraId="38E61891" w14:textId="77777777" w:rsidR="009C6EB7" w:rsidRDefault="00000000">
            <w:pPr>
              <w:numPr>
                <w:ilvl w:val="0"/>
                <w:numId w:val="7"/>
              </w:numPr>
              <w:pBdr>
                <w:top w:val="nil"/>
                <w:left w:val="nil"/>
                <w:bottom w:val="nil"/>
                <w:right w:val="nil"/>
                <w:between w:val="nil"/>
              </w:pBdr>
              <w:rPr>
                <w:color w:val="000000"/>
                <w:sz w:val="22"/>
                <w:szCs w:val="22"/>
              </w:rPr>
            </w:pPr>
            <w:r>
              <w:rPr>
                <w:color w:val="000000"/>
                <w:sz w:val="20"/>
                <w:szCs w:val="20"/>
              </w:rPr>
              <w:t>Math Fact Practice</w:t>
            </w:r>
          </w:p>
          <w:p w14:paraId="6E494FCF" w14:textId="77777777" w:rsidR="009C6EB7" w:rsidRDefault="00000000">
            <w:pPr>
              <w:pBdr>
                <w:top w:val="nil"/>
                <w:left w:val="nil"/>
                <w:bottom w:val="nil"/>
                <w:right w:val="nil"/>
                <w:between w:val="nil"/>
              </w:pBdr>
              <w:ind w:left="1520"/>
              <w:rPr>
                <w:rFonts w:ascii="Calibri" w:eastAsia="Calibri" w:hAnsi="Calibri" w:cs="Calibri"/>
                <w:color w:val="0000FF"/>
                <w:sz w:val="20"/>
                <w:szCs w:val="20"/>
                <w:u w:val="single"/>
              </w:rPr>
            </w:pPr>
            <w:hyperlink r:id="rId49">
              <w:r>
                <w:rPr>
                  <w:rFonts w:ascii="Calibri" w:eastAsia="Calibri" w:hAnsi="Calibri" w:cs="Calibri"/>
                  <w:color w:val="0000FF"/>
                  <w:sz w:val="20"/>
                  <w:szCs w:val="20"/>
                  <w:u w:val="single"/>
                </w:rPr>
                <w:t>https://www.varsitytutors.com/aplusmath/flashcards</w:t>
              </w:r>
            </w:hyperlink>
          </w:p>
          <w:p w14:paraId="0D87AFF0" w14:textId="77777777" w:rsidR="009C6EB7" w:rsidRDefault="00000000">
            <w:pPr>
              <w:numPr>
                <w:ilvl w:val="0"/>
                <w:numId w:val="7"/>
              </w:numPr>
              <w:pBdr>
                <w:top w:val="nil"/>
                <w:left w:val="nil"/>
                <w:bottom w:val="nil"/>
                <w:right w:val="nil"/>
                <w:between w:val="nil"/>
              </w:pBdr>
              <w:rPr>
                <w:color w:val="000000"/>
                <w:sz w:val="22"/>
                <w:szCs w:val="22"/>
              </w:rPr>
            </w:pPr>
            <w:r>
              <w:rPr>
                <w:color w:val="000000"/>
                <w:sz w:val="20"/>
                <w:szCs w:val="20"/>
              </w:rPr>
              <w:t>Number Navigator</w:t>
            </w:r>
          </w:p>
          <w:p w14:paraId="297547DB" w14:textId="77777777" w:rsidR="009C6EB7" w:rsidRDefault="00000000">
            <w:pPr>
              <w:pBdr>
                <w:top w:val="nil"/>
                <w:left w:val="nil"/>
                <w:bottom w:val="nil"/>
                <w:right w:val="nil"/>
                <w:between w:val="nil"/>
              </w:pBdr>
              <w:ind w:left="1520"/>
              <w:rPr>
                <w:rFonts w:ascii="Calibri" w:eastAsia="Calibri" w:hAnsi="Calibri" w:cs="Calibri"/>
                <w:color w:val="000000"/>
                <w:sz w:val="20"/>
                <w:szCs w:val="20"/>
              </w:rPr>
            </w:pPr>
            <w:hyperlink r:id="rId50">
              <w:r>
                <w:rPr>
                  <w:rFonts w:ascii="Calibri" w:eastAsia="Calibri" w:hAnsi="Calibri" w:cs="Calibri"/>
                  <w:color w:val="0000FF"/>
                  <w:sz w:val="20"/>
                  <w:szCs w:val="20"/>
                  <w:u w:val="single"/>
                </w:rPr>
                <w:t>www.numbernavigator.sourceforge.net</w:t>
              </w:r>
            </w:hyperlink>
          </w:p>
          <w:p w14:paraId="135262D8" w14:textId="77777777" w:rsidR="009C6EB7" w:rsidRDefault="009C6EB7">
            <w:pPr>
              <w:pBdr>
                <w:top w:val="nil"/>
                <w:left w:val="nil"/>
                <w:bottom w:val="nil"/>
                <w:right w:val="nil"/>
                <w:between w:val="nil"/>
              </w:pBdr>
              <w:rPr>
                <w:rFonts w:ascii="Calibri" w:eastAsia="Calibri" w:hAnsi="Calibri" w:cs="Calibri"/>
                <w:color w:val="0000FF"/>
                <w:sz w:val="22"/>
                <w:szCs w:val="22"/>
                <w:u w:val="single"/>
              </w:rPr>
            </w:pPr>
          </w:p>
          <w:p w14:paraId="5AA6BA7B" w14:textId="77777777" w:rsidR="009C6EB7" w:rsidRDefault="00000000">
            <w:pPr>
              <w:pBdr>
                <w:top w:val="nil"/>
                <w:left w:val="nil"/>
                <w:bottom w:val="nil"/>
                <w:right w:val="nil"/>
                <w:between w:val="nil"/>
              </w:pBdr>
              <w:spacing w:after="200" w:line="276" w:lineRule="auto"/>
              <w:rPr>
                <w:color w:val="000000"/>
                <w:sz w:val="20"/>
                <w:szCs w:val="20"/>
              </w:rPr>
            </w:pPr>
            <w:hyperlink r:id="rId51">
              <w:r>
                <w:rPr>
                  <w:color w:val="0000FF"/>
                  <w:sz w:val="20"/>
                  <w:szCs w:val="20"/>
                  <w:u w:val="single"/>
                </w:rPr>
                <w:t>5.OA.A.1 Using Operations and Parentheses</w:t>
              </w:r>
            </w:hyperlink>
          </w:p>
          <w:p w14:paraId="494CDB7F" w14:textId="77777777" w:rsidR="009C6EB7" w:rsidRDefault="00000000">
            <w:pPr>
              <w:pBdr>
                <w:top w:val="nil"/>
                <w:left w:val="nil"/>
                <w:bottom w:val="nil"/>
                <w:right w:val="nil"/>
                <w:between w:val="nil"/>
              </w:pBdr>
              <w:spacing w:after="200" w:line="276" w:lineRule="auto"/>
              <w:rPr>
                <w:color w:val="000000"/>
                <w:sz w:val="20"/>
                <w:szCs w:val="20"/>
              </w:rPr>
            </w:pPr>
            <w:hyperlink r:id="rId52">
              <w:r>
                <w:rPr>
                  <w:color w:val="0000FF"/>
                  <w:sz w:val="20"/>
                  <w:szCs w:val="20"/>
                  <w:u w:val="single"/>
                </w:rPr>
                <w:t>5.OA.A.1 Watch out for Parentheses 1</w:t>
              </w:r>
            </w:hyperlink>
          </w:p>
          <w:p w14:paraId="248D76AC" w14:textId="77777777" w:rsidR="009C6EB7" w:rsidRDefault="00000000">
            <w:pPr>
              <w:pBdr>
                <w:top w:val="nil"/>
                <w:left w:val="nil"/>
                <w:bottom w:val="nil"/>
                <w:right w:val="nil"/>
                <w:between w:val="nil"/>
              </w:pBdr>
              <w:spacing w:after="200" w:line="276" w:lineRule="auto"/>
              <w:rPr>
                <w:color w:val="000000"/>
                <w:sz w:val="20"/>
                <w:szCs w:val="20"/>
              </w:rPr>
            </w:pPr>
            <w:hyperlink r:id="rId53">
              <w:r>
                <w:rPr>
                  <w:color w:val="0000FF"/>
                  <w:sz w:val="20"/>
                  <w:szCs w:val="20"/>
                  <w:u w:val="single"/>
                </w:rPr>
                <w:t>5.NBT.A.1 Which number is it?</w:t>
              </w:r>
            </w:hyperlink>
          </w:p>
          <w:p w14:paraId="620E6EA9" w14:textId="77777777" w:rsidR="009C6EB7" w:rsidRDefault="00000000">
            <w:pPr>
              <w:pBdr>
                <w:top w:val="nil"/>
                <w:left w:val="nil"/>
                <w:bottom w:val="nil"/>
                <w:right w:val="nil"/>
                <w:between w:val="nil"/>
              </w:pBdr>
              <w:spacing w:after="200" w:line="276" w:lineRule="auto"/>
              <w:rPr>
                <w:color w:val="000000"/>
                <w:sz w:val="20"/>
                <w:szCs w:val="20"/>
              </w:rPr>
            </w:pPr>
            <w:hyperlink r:id="rId54">
              <w:r>
                <w:rPr>
                  <w:color w:val="0000FF"/>
                  <w:sz w:val="20"/>
                  <w:szCs w:val="20"/>
                  <w:u w:val="single"/>
                </w:rPr>
                <w:t>5.NBT.A.1 Millions and Billions of People</w:t>
              </w:r>
            </w:hyperlink>
          </w:p>
          <w:p w14:paraId="5EB842DA" w14:textId="77777777" w:rsidR="009C6EB7" w:rsidRDefault="00000000">
            <w:pPr>
              <w:pBdr>
                <w:top w:val="nil"/>
                <w:left w:val="nil"/>
                <w:bottom w:val="nil"/>
                <w:right w:val="nil"/>
                <w:between w:val="nil"/>
              </w:pBdr>
              <w:spacing w:after="200" w:line="276" w:lineRule="auto"/>
              <w:rPr>
                <w:color w:val="000000"/>
                <w:sz w:val="20"/>
                <w:szCs w:val="20"/>
              </w:rPr>
            </w:pPr>
            <w:hyperlink r:id="rId55">
              <w:r>
                <w:rPr>
                  <w:color w:val="0000FF"/>
                  <w:sz w:val="20"/>
                  <w:szCs w:val="20"/>
                  <w:u w:val="single"/>
                </w:rPr>
                <w:t>5.NBT.A.3 Placing Thousandths on the Number Line</w:t>
              </w:r>
            </w:hyperlink>
          </w:p>
          <w:p w14:paraId="5DE98FE4" w14:textId="77777777" w:rsidR="009C6EB7" w:rsidRDefault="00000000">
            <w:pPr>
              <w:pBdr>
                <w:top w:val="nil"/>
                <w:left w:val="nil"/>
                <w:bottom w:val="nil"/>
                <w:right w:val="nil"/>
                <w:between w:val="nil"/>
              </w:pBdr>
              <w:spacing w:after="200" w:line="276" w:lineRule="auto"/>
              <w:rPr>
                <w:color w:val="000000"/>
                <w:sz w:val="20"/>
                <w:szCs w:val="20"/>
              </w:rPr>
            </w:pPr>
            <w:hyperlink r:id="rId56">
              <w:r>
                <w:rPr>
                  <w:color w:val="0000FF"/>
                  <w:sz w:val="20"/>
                  <w:szCs w:val="20"/>
                  <w:u w:val="single"/>
                </w:rPr>
                <w:t>5.NBT.A.4 Rounding to Tenths and Hundredths</w:t>
              </w:r>
            </w:hyperlink>
          </w:p>
          <w:p w14:paraId="644210D7" w14:textId="77777777" w:rsidR="009C6EB7" w:rsidRDefault="00000000">
            <w:pPr>
              <w:pBdr>
                <w:top w:val="nil"/>
                <w:left w:val="nil"/>
                <w:bottom w:val="nil"/>
                <w:right w:val="nil"/>
                <w:between w:val="nil"/>
              </w:pBdr>
              <w:rPr>
                <w:color w:val="0000FF"/>
                <w:sz w:val="20"/>
                <w:szCs w:val="20"/>
                <w:u w:val="single"/>
              </w:rPr>
            </w:pPr>
            <w:hyperlink r:id="rId57">
              <w:r>
                <w:rPr>
                  <w:color w:val="0000FF"/>
                  <w:sz w:val="20"/>
                  <w:szCs w:val="20"/>
                  <w:u w:val="single"/>
                </w:rPr>
                <w:t>5.NBT.B.5 Elmer's Multiplication Error</w:t>
              </w:r>
            </w:hyperlink>
          </w:p>
          <w:p w14:paraId="558D0157" w14:textId="77777777" w:rsidR="009C6EB7" w:rsidRDefault="009C6EB7">
            <w:pPr>
              <w:pBdr>
                <w:top w:val="nil"/>
                <w:left w:val="nil"/>
                <w:bottom w:val="nil"/>
                <w:right w:val="nil"/>
                <w:between w:val="nil"/>
              </w:pBdr>
              <w:rPr>
                <w:color w:val="0000FF"/>
                <w:sz w:val="20"/>
                <w:szCs w:val="20"/>
                <w:u w:val="single"/>
              </w:rPr>
            </w:pPr>
          </w:p>
          <w:p w14:paraId="1D793C67" w14:textId="77777777" w:rsidR="009C6EB7" w:rsidRDefault="00000000">
            <w:pPr>
              <w:pBdr>
                <w:top w:val="nil"/>
                <w:left w:val="nil"/>
                <w:bottom w:val="nil"/>
                <w:right w:val="nil"/>
                <w:between w:val="nil"/>
              </w:pBdr>
              <w:rPr>
                <w:color w:val="000000"/>
                <w:sz w:val="20"/>
                <w:szCs w:val="20"/>
              </w:rPr>
            </w:pPr>
            <w:r>
              <w:rPr>
                <w:color w:val="000000"/>
                <w:sz w:val="20"/>
                <w:szCs w:val="20"/>
              </w:rPr>
              <w:t>Math anchor charts</w:t>
            </w:r>
          </w:p>
          <w:p w14:paraId="4F0EEE12" w14:textId="77777777" w:rsidR="009C6EB7" w:rsidRDefault="00000000">
            <w:pPr>
              <w:pBdr>
                <w:top w:val="nil"/>
                <w:left w:val="nil"/>
                <w:bottom w:val="nil"/>
                <w:right w:val="nil"/>
                <w:between w:val="nil"/>
              </w:pBdr>
              <w:rPr>
                <w:color w:val="000000"/>
                <w:sz w:val="20"/>
                <w:szCs w:val="20"/>
              </w:rPr>
            </w:pPr>
            <w:r>
              <w:rPr>
                <w:color w:val="000000"/>
                <w:sz w:val="20"/>
                <w:szCs w:val="20"/>
              </w:rPr>
              <w:t>Visual vocab cards</w:t>
            </w:r>
          </w:p>
          <w:p w14:paraId="0ACFFA4A" w14:textId="77777777" w:rsidR="009C6EB7" w:rsidRDefault="00000000">
            <w:pPr>
              <w:pBdr>
                <w:top w:val="nil"/>
                <w:left w:val="nil"/>
                <w:bottom w:val="nil"/>
                <w:right w:val="nil"/>
                <w:between w:val="nil"/>
              </w:pBdr>
              <w:rPr>
                <w:color w:val="000000"/>
                <w:sz w:val="20"/>
                <w:szCs w:val="20"/>
              </w:rPr>
            </w:pPr>
            <w:r>
              <w:rPr>
                <w:color w:val="000000"/>
                <w:sz w:val="20"/>
                <w:szCs w:val="20"/>
              </w:rPr>
              <w:t>Place value cards / charts</w:t>
            </w:r>
          </w:p>
          <w:p w14:paraId="67C1A2E0"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Grid paper</w:t>
            </w:r>
          </w:p>
          <w:p w14:paraId="0A925BD9"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Horizontal and vertical number lines</w:t>
            </w:r>
          </w:p>
        </w:tc>
      </w:tr>
      <w:tr w:rsidR="009C6EB7" w14:paraId="55772AE9" w14:textId="77777777">
        <w:trPr>
          <w:trHeight w:val="240"/>
        </w:trPr>
        <w:tc>
          <w:tcPr>
            <w:tcW w:w="1413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6DE06B09" w14:textId="77777777" w:rsidR="009C6EB7" w:rsidRDefault="00000000">
            <w:pPr>
              <w:pBdr>
                <w:top w:val="nil"/>
                <w:left w:val="nil"/>
                <w:bottom w:val="nil"/>
                <w:right w:val="nil"/>
                <w:between w:val="nil"/>
              </w:pBdr>
              <w:spacing w:line="276" w:lineRule="auto"/>
              <w:jc w:val="center"/>
              <w:rPr>
                <w:b/>
                <w:color w:val="000000"/>
                <w:sz w:val="20"/>
                <w:szCs w:val="20"/>
              </w:rPr>
            </w:pPr>
            <w:r>
              <w:rPr>
                <w:b/>
                <w:color w:val="000000"/>
                <w:sz w:val="20"/>
                <w:szCs w:val="20"/>
              </w:rPr>
              <w:lastRenderedPageBreak/>
              <w:t>Academic Vocabulary</w:t>
            </w:r>
          </w:p>
        </w:tc>
      </w:tr>
      <w:tr w:rsidR="009C6EB7" w14:paraId="64F2FD0B" w14:textId="77777777">
        <w:trPr>
          <w:trHeight w:val="240"/>
        </w:trPr>
        <w:tc>
          <w:tcPr>
            <w:tcW w:w="1413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57B60330"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Exponent, thousandths, expanded form, number sentence, conversion factor, decimal fraction, multiplier, parentheses, divisor, equation, equivalence, product, quotient, remainder, renaming, rounding, unit form</w:t>
            </w:r>
          </w:p>
          <w:p w14:paraId="7CA51A68" w14:textId="77777777" w:rsidR="009C6EB7" w:rsidRDefault="009C6EB7">
            <w:pPr>
              <w:pBdr>
                <w:top w:val="nil"/>
                <w:left w:val="nil"/>
                <w:bottom w:val="nil"/>
                <w:right w:val="nil"/>
                <w:between w:val="nil"/>
              </w:pBdr>
              <w:spacing w:line="276" w:lineRule="auto"/>
              <w:rPr>
                <w:b/>
                <w:color w:val="000000"/>
                <w:sz w:val="20"/>
                <w:szCs w:val="20"/>
              </w:rPr>
            </w:pPr>
          </w:p>
        </w:tc>
      </w:tr>
      <w:tr w:rsidR="009C6EB7" w14:paraId="1E9DEFD0" w14:textId="77777777">
        <w:tc>
          <w:tcPr>
            <w:tcW w:w="6872"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58E2732D" w14:textId="77777777" w:rsidR="009C6EB7" w:rsidRDefault="00000000">
            <w:pPr>
              <w:rPr>
                <w:b/>
                <w:sz w:val="20"/>
                <w:szCs w:val="20"/>
              </w:rPr>
            </w:pPr>
            <w:r>
              <w:rPr>
                <w:b/>
                <w:sz w:val="20"/>
                <w:szCs w:val="20"/>
              </w:rPr>
              <w:t>UDL / Modifications</w:t>
            </w:r>
          </w:p>
        </w:tc>
        <w:tc>
          <w:tcPr>
            <w:tcW w:w="7258" w:type="dxa"/>
            <w:tcBorders>
              <w:top w:val="single" w:sz="18" w:space="0" w:color="000000"/>
              <w:left w:val="single" w:sz="18" w:space="0" w:color="000000"/>
              <w:bottom w:val="single" w:sz="18" w:space="0" w:color="000000"/>
              <w:right w:val="single" w:sz="18" w:space="0" w:color="000000"/>
            </w:tcBorders>
            <w:shd w:val="clear" w:color="auto" w:fill="C6D9F1"/>
          </w:tcPr>
          <w:p w14:paraId="02695992" w14:textId="77777777" w:rsidR="009C6EB7" w:rsidRDefault="00000000">
            <w:pPr>
              <w:rPr>
                <w:b/>
                <w:sz w:val="20"/>
                <w:szCs w:val="20"/>
              </w:rPr>
            </w:pPr>
            <w:r>
              <w:rPr>
                <w:b/>
                <w:sz w:val="20"/>
                <w:szCs w:val="20"/>
              </w:rPr>
              <w:t>Total Participation Techniques</w:t>
            </w:r>
          </w:p>
        </w:tc>
      </w:tr>
      <w:tr w:rsidR="009C6EB7" w14:paraId="3990EBC0" w14:textId="77777777">
        <w:tc>
          <w:tcPr>
            <w:tcW w:w="6872"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2C05B3C4" w14:textId="77777777" w:rsidR="009C6EB7" w:rsidRDefault="00000000">
            <w:pPr>
              <w:numPr>
                <w:ilvl w:val="0"/>
                <w:numId w:val="13"/>
              </w:numPr>
              <w:rPr>
                <w:sz w:val="20"/>
                <w:szCs w:val="20"/>
              </w:rPr>
            </w:pPr>
            <w:r>
              <w:rPr>
                <w:sz w:val="20"/>
                <w:szCs w:val="20"/>
              </w:rPr>
              <w:t>See Multiple Means of Engagement in Module 1 and 2</w:t>
            </w:r>
          </w:p>
          <w:p w14:paraId="71CE2F55" w14:textId="77777777" w:rsidR="009C6EB7" w:rsidRDefault="00000000">
            <w:pPr>
              <w:numPr>
                <w:ilvl w:val="0"/>
                <w:numId w:val="13"/>
              </w:numPr>
              <w:rPr>
                <w:sz w:val="20"/>
                <w:szCs w:val="20"/>
              </w:rPr>
            </w:pPr>
            <w:r>
              <w:rPr>
                <w:sz w:val="20"/>
                <w:szCs w:val="20"/>
              </w:rPr>
              <w:t>Presenting ideas through both auditory and visual means</w:t>
            </w:r>
          </w:p>
          <w:p w14:paraId="0DFAB483" w14:textId="77777777" w:rsidR="009C6EB7" w:rsidRDefault="00000000">
            <w:pPr>
              <w:numPr>
                <w:ilvl w:val="0"/>
                <w:numId w:val="13"/>
              </w:numPr>
              <w:rPr>
                <w:sz w:val="20"/>
                <w:szCs w:val="20"/>
              </w:rPr>
            </w:pPr>
            <w:r>
              <w:rPr>
                <w:sz w:val="20"/>
                <w:szCs w:val="20"/>
              </w:rPr>
              <w:t>Break assignments into smaller tasks</w:t>
            </w:r>
          </w:p>
          <w:p w14:paraId="65EBB6F7" w14:textId="77777777" w:rsidR="009C6EB7" w:rsidRDefault="00000000">
            <w:pPr>
              <w:numPr>
                <w:ilvl w:val="0"/>
                <w:numId w:val="13"/>
              </w:numPr>
              <w:rPr>
                <w:sz w:val="20"/>
                <w:szCs w:val="20"/>
              </w:rPr>
            </w:pPr>
            <w:r>
              <w:rPr>
                <w:sz w:val="20"/>
                <w:szCs w:val="20"/>
              </w:rPr>
              <w:t>Develop routines</w:t>
            </w:r>
          </w:p>
          <w:p w14:paraId="1ED71679" w14:textId="77777777" w:rsidR="009C6EB7" w:rsidRDefault="00000000">
            <w:pPr>
              <w:numPr>
                <w:ilvl w:val="0"/>
                <w:numId w:val="13"/>
              </w:numPr>
              <w:rPr>
                <w:sz w:val="20"/>
                <w:szCs w:val="20"/>
              </w:rPr>
            </w:pPr>
            <w:r>
              <w:rPr>
                <w:sz w:val="20"/>
                <w:szCs w:val="20"/>
              </w:rPr>
              <w:t>Set clear, specific goals</w:t>
            </w:r>
          </w:p>
          <w:p w14:paraId="3C85D349" w14:textId="77777777" w:rsidR="009C6EB7" w:rsidRDefault="00000000">
            <w:pPr>
              <w:numPr>
                <w:ilvl w:val="0"/>
                <w:numId w:val="13"/>
              </w:numPr>
              <w:rPr>
                <w:sz w:val="20"/>
                <w:szCs w:val="20"/>
              </w:rPr>
            </w:pPr>
            <w:r>
              <w:rPr>
                <w:sz w:val="20"/>
                <w:szCs w:val="20"/>
              </w:rPr>
              <w:t>Repetition, simpler explanations, modeling</w:t>
            </w:r>
          </w:p>
          <w:p w14:paraId="75075B40" w14:textId="77777777" w:rsidR="009C6EB7" w:rsidRDefault="00000000">
            <w:pPr>
              <w:numPr>
                <w:ilvl w:val="0"/>
                <w:numId w:val="13"/>
              </w:numPr>
              <w:rPr>
                <w:sz w:val="20"/>
                <w:szCs w:val="20"/>
              </w:rPr>
            </w:pPr>
            <w:r>
              <w:rPr>
                <w:sz w:val="20"/>
                <w:szCs w:val="20"/>
              </w:rPr>
              <w:t>Provide concrete examples for HW</w:t>
            </w:r>
          </w:p>
          <w:p w14:paraId="3644AE3F" w14:textId="77777777" w:rsidR="009C6EB7" w:rsidRDefault="00000000">
            <w:pPr>
              <w:numPr>
                <w:ilvl w:val="0"/>
                <w:numId w:val="13"/>
              </w:numPr>
              <w:rPr>
                <w:sz w:val="20"/>
                <w:szCs w:val="20"/>
              </w:rPr>
            </w:pPr>
            <w:r>
              <w:rPr>
                <w:sz w:val="20"/>
                <w:szCs w:val="20"/>
              </w:rPr>
              <w:t>Oral administration of assessments</w:t>
            </w:r>
          </w:p>
          <w:p w14:paraId="03DD7471" w14:textId="77777777" w:rsidR="009C6EB7" w:rsidRDefault="00000000">
            <w:pPr>
              <w:numPr>
                <w:ilvl w:val="0"/>
                <w:numId w:val="13"/>
              </w:numPr>
              <w:rPr>
                <w:sz w:val="20"/>
                <w:szCs w:val="20"/>
              </w:rPr>
            </w:pPr>
            <w:r>
              <w:rPr>
                <w:sz w:val="20"/>
                <w:szCs w:val="20"/>
              </w:rPr>
              <w:t>Frequent checking for understanding</w:t>
            </w:r>
          </w:p>
          <w:p w14:paraId="61C8C673" w14:textId="77777777" w:rsidR="009C6EB7" w:rsidRDefault="00000000">
            <w:pPr>
              <w:numPr>
                <w:ilvl w:val="0"/>
                <w:numId w:val="13"/>
              </w:numPr>
              <w:rPr>
                <w:sz w:val="20"/>
                <w:szCs w:val="20"/>
              </w:rPr>
            </w:pPr>
            <w:r>
              <w:rPr>
                <w:sz w:val="20"/>
                <w:szCs w:val="20"/>
              </w:rPr>
              <w:t>Anchor charts / visual aides</w:t>
            </w:r>
          </w:p>
          <w:p w14:paraId="6E721AD7" w14:textId="77777777" w:rsidR="009C6EB7" w:rsidRDefault="00000000">
            <w:pPr>
              <w:numPr>
                <w:ilvl w:val="0"/>
                <w:numId w:val="13"/>
              </w:numPr>
              <w:rPr>
                <w:sz w:val="20"/>
                <w:szCs w:val="20"/>
              </w:rPr>
            </w:pPr>
            <w:r>
              <w:rPr>
                <w:sz w:val="20"/>
                <w:szCs w:val="20"/>
              </w:rPr>
              <w:t>Utilize hands on activities to reinforce learning</w:t>
            </w:r>
          </w:p>
          <w:p w14:paraId="2A7CADFB" w14:textId="77777777" w:rsidR="009C6EB7" w:rsidRDefault="00000000">
            <w:pPr>
              <w:numPr>
                <w:ilvl w:val="0"/>
                <w:numId w:val="13"/>
              </w:numPr>
              <w:rPr>
                <w:sz w:val="20"/>
                <w:szCs w:val="20"/>
              </w:rPr>
            </w:pPr>
            <w:r>
              <w:rPr>
                <w:sz w:val="20"/>
                <w:szCs w:val="20"/>
              </w:rPr>
              <w:lastRenderedPageBreak/>
              <w:t>Utilize cooperative learning when appropriate</w:t>
            </w:r>
          </w:p>
          <w:p w14:paraId="0C2B440A" w14:textId="77777777" w:rsidR="009C6EB7" w:rsidRDefault="00000000">
            <w:pPr>
              <w:numPr>
                <w:ilvl w:val="0"/>
                <w:numId w:val="13"/>
              </w:numPr>
              <w:rPr>
                <w:sz w:val="20"/>
                <w:szCs w:val="20"/>
              </w:rPr>
            </w:pPr>
            <w:r>
              <w:rPr>
                <w:sz w:val="20"/>
                <w:szCs w:val="20"/>
              </w:rPr>
              <w:t>Preferential seating</w:t>
            </w:r>
          </w:p>
          <w:p w14:paraId="72DDDC8A" w14:textId="77777777" w:rsidR="009C6EB7" w:rsidRDefault="00000000">
            <w:pPr>
              <w:numPr>
                <w:ilvl w:val="0"/>
                <w:numId w:val="13"/>
              </w:numPr>
              <w:rPr>
                <w:sz w:val="20"/>
                <w:szCs w:val="20"/>
              </w:rPr>
            </w:pPr>
            <w:r>
              <w:rPr>
                <w:sz w:val="20"/>
                <w:szCs w:val="20"/>
              </w:rPr>
              <w:t>Provide breaks, as necessary</w:t>
            </w:r>
          </w:p>
          <w:p w14:paraId="4462A114" w14:textId="77777777" w:rsidR="009C6EB7" w:rsidRDefault="00000000">
            <w:pPr>
              <w:numPr>
                <w:ilvl w:val="0"/>
                <w:numId w:val="13"/>
              </w:numPr>
              <w:rPr>
                <w:sz w:val="20"/>
                <w:szCs w:val="20"/>
              </w:rPr>
            </w:pPr>
            <w:r>
              <w:rPr>
                <w:sz w:val="20"/>
                <w:szCs w:val="20"/>
              </w:rPr>
              <w:t>Provide extra time when necessary</w:t>
            </w:r>
          </w:p>
          <w:p w14:paraId="16CA5B5A" w14:textId="77777777" w:rsidR="009C6EB7" w:rsidRDefault="00000000">
            <w:pPr>
              <w:numPr>
                <w:ilvl w:val="0"/>
                <w:numId w:val="13"/>
              </w:numPr>
              <w:rPr>
                <w:sz w:val="20"/>
                <w:szCs w:val="20"/>
              </w:rPr>
            </w:pPr>
            <w:r>
              <w:rPr>
                <w:sz w:val="20"/>
                <w:szCs w:val="20"/>
              </w:rPr>
              <w:t>Provide sentence frames to support written and oral responses</w:t>
            </w:r>
          </w:p>
          <w:p w14:paraId="6C1F526D" w14:textId="77777777" w:rsidR="009C6EB7" w:rsidRDefault="00000000">
            <w:pPr>
              <w:numPr>
                <w:ilvl w:val="0"/>
                <w:numId w:val="13"/>
              </w:numPr>
              <w:rPr>
                <w:sz w:val="20"/>
                <w:szCs w:val="20"/>
              </w:rPr>
            </w:pPr>
            <w:r>
              <w:rPr>
                <w:sz w:val="20"/>
                <w:szCs w:val="20"/>
              </w:rPr>
              <w:t>Reinforce unit language (0.2 should be read as two tenths)</w:t>
            </w:r>
          </w:p>
          <w:p w14:paraId="08AA0B6C" w14:textId="77777777" w:rsidR="009C6EB7" w:rsidRDefault="00000000">
            <w:pPr>
              <w:numPr>
                <w:ilvl w:val="0"/>
                <w:numId w:val="13"/>
              </w:numPr>
              <w:rPr>
                <w:sz w:val="20"/>
                <w:szCs w:val="20"/>
              </w:rPr>
            </w:pPr>
            <w:r>
              <w:rPr>
                <w:sz w:val="20"/>
                <w:szCs w:val="20"/>
              </w:rPr>
              <w:t>Keep concrete materials like place value charts available for student reference</w:t>
            </w:r>
          </w:p>
          <w:p w14:paraId="7E84F064" w14:textId="77777777" w:rsidR="009C6EB7" w:rsidRDefault="00000000">
            <w:pPr>
              <w:numPr>
                <w:ilvl w:val="0"/>
                <w:numId w:val="13"/>
              </w:numPr>
              <w:rPr>
                <w:sz w:val="20"/>
                <w:szCs w:val="20"/>
              </w:rPr>
            </w:pPr>
            <w:r>
              <w:rPr>
                <w:sz w:val="20"/>
                <w:szCs w:val="20"/>
              </w:rPr>
              <w:t>Allow students to explore exponents using a calculator</w:t>
            </w:r>
          </w:p>
          <w:p w14:paraId="4D073B71" w14:textId="77777777" w:rsidR="009C6EB7" w:rsidRDefault="00000000">
            <w:pPr>
              <w:numPr>
                <w:ilvl w:val="0"/>
                <w:numId w:val="13"/>
              </w:numPr>
              <w:rPr>
                <w:sz w:val="20"/>
                <w:szCs w:val="20"/>
              </w:rPr>
            </w:pPr>
            <w:r>
              <w:rPr>
                <w:sz w:val="20"/>
                <w:szCs w:val="20"/>
              </w:rPr>
              <w:t>For students needing a challenge, include both fractions and decimals when ordering</w:t>
            </w:r>
          </w:p>
          <w:p w14:paraId="2980357E" w14:textId="77777777" w:rsidR="009C6EB7" w:rsidRDefault="00000000">
            <w:pPr>
              <w:numPr>
                <w:ilvl w:val="0"/>
                <w:numId w:val="13"/>
              </w:numPr>
              <w:rPr>
                <w:sz w:val="20"/>
                <w:szCs w:val="20"/>
              </w:rPr>
            </w:pPr>
            <w:r>
              <w:rPr>
                <w:sz w:val="20"/>
                <w:szCs w:val="20"/>
              </w:rPr>
              <w:t>Vertical number lines may assist with the concept of rounding up or down</w:t>
            </w:r>
          </w:p>
          <w:p w14:paraId="3690FBA4" w14:textId="77777777" w:rsidR="009C6EB7" w:rsidRDefault="00000000">
            <w:pPr>
              <w:numPr>
                <w:ilvl w:val="0"/>
                <w:numId w:val="13"/>
              </w:numPr>
              <w:rPr>
                <w:sz w:val="20"/>
                <w:szCs w:val="20"/>
              </w:rPr>
            </w:pPr>
            <w:r>
              <w:rPr>
                <w:sz w:val="20"/>
                <w:szCs w:val="20"/>
              </w:rPr>
              <w:t>Model active listening expectations</w:t>
            </w:r>
          </w:p>
          <w:p w14:paraId="73128663" w14:textId="77777777" w:rsidR="009C6EB7" w:rsidRDefault="00000000">
            <w:pPr>
              <w:numPr>
                <w:ilvl w:val="0"/>
                <w:numId w:val="13"/>
              </w:numPr>
              <w:rPr>
                <w:sz w:val="20"/>
                <w:szCs w:val="20"/>
              </w:rPr>
            </w:pPr>
            <w:r>
              <w:rPr>
                <w:sz w:val="20"/>
                <w:szCs w:val="20"/>
              </w:rPr>
              <w:t>Teacher solutions should be available to expose students to more formal representations</w:t>
            </w:r>
          </w:p>
          <w:p w14:paraId="28BA6C91" w14:textId="77777777" w:rsidR="009C6EB7" w:rsidRDefault="00000000">
            <w:pPr>
              <w:numPr>
                <w:ilvl w:val="0"/>
                <w:numId w:val="13"/>
              </w:numPr>
              <w:rPr>
                <w:sz w:val="20"/>
                <w:szCs w:val="20"/>
              </w:rPr>
            </w:pPr>
            <w:r>
              <w:rPr>
                <w:sz w:val="20"/>
                <w:szCs w:val="20"/>
              </w:rPr>
              <w:t>Provide place value charts as necessary</w:t>
            </w:r>
          </w:p>
          <w:p w14:paraId="12E3C009" w14:textId="77777777" w:rsidR="009C6EB7" w:rsidRDefault="00000000">
            <w:pPr>
              <w:numPr>
                <w:ilvl w:val="0"/>
                <w:numId w:val="13"/>
              </w:numPr>
              <w:rPr>
                <w:sz w:val="20"/>
                <w:szCs w:val="20"/>
              </w:rPr>
            </w:pPr>
            <w:r>
              <w:rPr>
                <w:sz w:val="20"/>
                <w:szCs w:val="20"/>
              </w:rPr>
              <w:t>Offer conversion as necessary</w:t>
            </w:r>
          </w:p>
          <w:p w14:paraId="464AC614" w14:textId="77777777" w:rsidR="009C6EB7" w:rsidRDefault="00000000">
            <w:pPr>
              <w:numPr>
                <w:ilvl w:val="0"/>
                <w:numId w:val="13"/>
              </w:numPr>
              <w:rPr>
                <w:sz w:val="20"/>
                <w:szCs w:val="20"/>
              </w:rPr>
            </w:pPr>
            <w:r>
              <w:rPr>
                <w:sz w:val="20"/>
                <w:szCs w:val="20"/>
              </w:rPr>
              <w:t>Have a word wall available with relevant vocab, including pictures and graphics</w:t>
            </w:r>
          </w:p>
          <w:p w14:paraId="3D9DB892" w14:textId="77777777" w:rsidR="009C6EB7" w:rsidRDefault="00000000">
            <w:pPr>
              <w:numPr>
                <w:ilvl w:val="0"/>
                <w:numId w:val="13"/>
              </w:numPr>
              <w:rPr>
                <w:sz w:val="20"/>
                <w:szCs w:val="20"/>
              </w:rPr>
            </w:pPr>
            <w:r>
              <w:rPr>
                <w:sz w:val="20"/>
                <w:szCs w:val="20"/>
              </w:rPr>
              <w:t>Review mental math strategies during fluency</w:t>
            </w:r>
          </w:p>
          <w:p w14:paraId="66BE8191" w14:textId="77777777" w:rsidR="009C6EB7" w:rsidRDefault="00000000">
            <w:pPr>
              <w:numPr>
                <w:ilvl w:val="0"/>
                <w:numId w:val="13"/>
              </w:numPr>
              <w:rPr>
                <w:sz w:val="20"/>
                <w:szCs w:val="20"/>
              </w:rPr>
            </w:pPr>
            <w:r>
              <w:rPr>
                <w:sz w:val="20"/>
                <w:szCs w:val="20"/>
              </w:rPr>
              <w:t>Adjust numbers in calculations to suit learner’s level and allow for independence</w:t>
            </w:r>
          </w:p>
          <w:p w14:paraId="357D9149" w14:textId="77777777" w:rsidR="009C6EB7" w:rsidRDefault="00000000">
            <w:pPr>
              <w:numPr>
                <w:ilvl w:val="0"/>
                <w:numId w:val="13"/>
              </w:numPr>
              <w:rPr>
                <w:sz w:val="20"/>
                <w:szCs w:val="20"/>
              </w:rPr>
            </w:pPr>
            <w:r>
              <w:rPr>
                <w:sz w:val="20"/>
                <w:szCs w:val="20"/>
              </w:rPr>
              <w:t>Offer graph paper to align digits with the standard algorithm</w:t>
            </w:r>
          </w:p>
          <w:p w14:paraId="2D3B6FCB" w14:textId="77777777" w:rsidR="009C6EB7" w:rsidRDefault="00000000">
            <w:pPr>
              <w:numPr>
                <w:ilvl w:val="0"/>
                <w:numId w:val="13"/>
              </w:numPr>
              <w:rPr>
                <w:sz w:val="20"/>
                <w:szCs w:val="20"/>
              </w:rPr>
            </w:pPr>
            <w:r>
              <w:rPr>
                <w:sz w:val="20"/>
                <w:szCs w:val="20"/>
              </w:rPr>
              <w:t>Teacher performs a self-talk, talking through each step with no student input</w:t>
            </w:r>
          </w:p>
          <w:p w14:paraId="5C3C8327" w14:textId="77777777" w:rsidR="009C6EB7" w:rsidRDefault="009C6EB7">
            <w:pPr>
              <w:rPr>
                <w:b/>
                <w:sz w:val="20"/>
                <w:szCs w:val="20"/>
              </w:rPr>
            </w:pPr>
          </w:p>
        </w:tc>
        <w:tc>
          <w:tcPr>
            <w:tcW w:w="7258" w:type="dxa"/>
            <w:tcBorders>
              <w:top w:val="single" w:sz="18" w:space="0" w:color="000000"/>
              <w:left w:val="single" w:sz="18" w:space="0" w:color="000000"/>
              <w:bottom w:val="single" w:sz="18" w:space="0" w:color="000000"/>
              <w:right w:val="single" w:sz="18" w:space="0" w:color="000000"/>
            </w:tcBorders>
            <w:shd w:val="clear" w:color="auto" w:fill="FFFFFF"/>
          </w:tcPr>
          <w:p w14:paraId="18806927" w14:textId="77777777" w:rsidR="009C6EB7" w:rsidRDefault="00000000">
            <w:pPr>
              <w:numPr>
                <w:ilvl w:val="0"/>
                <w:numId w:val="13"/>
              </w:numPr>
              <w:rPr>
                <w:sz w:val="20"/>
                <w:szCs w:val="20"/>
              </w:rPr>
            </w:pPr>
            <w:r>
              <w:rPr>
                <w:sz w:val="20"/>
                <w:szCs w:val="20"/>
              </w:rPr>
              <w:lastRenderedPageBreak/>
              <w:t>White board hold-ups</w:t>
            </w:r>
          </w:p>
          <w:p w14:paraId="114ECBEC" w14:textId="77777777" w:rsidR="009C6EB7" w:rsidRDefault="00000000">
            <w:pPr>
              <w:numPr>
                <w:ilvl w:val="0"/>
                <w:numId w:val="13"/>
              </w:numPr>
              <w:rPr>
                <w:sz w:val="20"/>
                <w:szCs w:val="20"/>
              </w:rPr>
            </w:pPr>
            <w:r>
              <w:rPr>
                <w:sz w:val="20"/>
                <w:szCs w:val="20"/>
              </w:rPr>
              <w:t>Number cad hold-ups</w:t>
            </w:r>
          </w:p>
          <w:p w14:paraId="16F1CC8B" w14:textId="77777777" w:rsidR="009C6EB7" w:rsidRDefault="00000000">
            <w:pPr>
              <w:numPr>
                <w:ilvl w:val="0"/>
                <w:numId w:val="13"/>
              </w:numPr>
              <w:rPr>
                <w:sz w:val="20"/>
                <w:szCs w:val="20"/>
              </w:rPr>
            </w:pPr>
            <w:r>
              <w:rPr>
                <w:sz w:val="20"/>
                <w:szCs w:val="20"/>
              </w:rPr>
              <w:t>True / false hold-ups</w:t>
            </w:r>
          </w:p>
          <w:p w14:paraId="55409FA0" w14:textId="77777777" w:rsidR="009C6EB7" w:rsidRDefault="00000000">
            <w:pPr>
              <w:numPr>
                <w:ilvl w:val="0"/>
                <w:numId w:val="13"/>
              </w:numPr>
              <w:rPr>
                <w:sz w:val="20"/>
                <w:szCs w:val="20"/>
              </w:rPr>
            </w:pPr>
            <w:r>
              <w:rPr>
                <w:sz w:val="20"/>
                <w:szCs w:val="20"/>
              </w:rPr>
              <w:t>Quick draw / write</w:t>
            </w:r>
          </w:p>
          <w:p w14:paraId="2B38A0A2" w14:textId="77777777" w:rsidR="009C6EB7" w:rsidRDefault="00000000">
            <w:pPr>
              <w:numPr>
                <w:ilvl w:val="0"/>
                <w:numId w:val="13"/>
              </w:numPr>
              <w:rPr>
                <w:sz w:val="20"/>
                <w:szCs w:val="20"/>
              </w:rPr>
            </w:pPr>
            <w:r>
              <w:rPr>
                <w:sz w:val="20"/>
                <w:szCs w:val="20"/>
              </w:rPr>
              <w:t>Think – pair – share</w:t>
            </w:r>
          </w:p>
          <w:p w14:paraId="367722B8" w14:textId="77777777" w:rsidR="009C6EB7" w:rsidRDefault="00000000">
            <w:pPr>
              <w:numPr>
                <w:ilvl w:val="0"/>
                <w:numId w:val="13"/>
              </w:numPr>
              <w:rPr>
                <w:sz w:val="20"/>
                <w:szCs w:val="20"/>
              </w:rPr>
            </w:pPr>
            <w:r>
              <w:rPr>
                <w:sz w:val="20"/>
                <w:szCs w:val="20"/>
              </w:rPr>
              <w:t>Chalkboard splash</w:t>
            </w:r>
          </w:p>
          <w:p w14:paraId="137BCBB5" w14:textId="77777777" w:rsidR="009C6EB7" w:rsidRDefault="00000000">
            <w:pPr>
              <w:numPr>
                <w:ilvl w:val="0"/>
                <w:numId w:val="13"/>
              </w:numPr>
              <w:rPr>
                <w:sz w:val="20"/>
                <w:szCs w:val="20"/>
              </w:rPr>
            </w:pPr>
            <w:r>
              <w:rPr>
                <w:sz w:val="20"/>
                <w:szCs w:val="20"/>
              </w:rPr>
              <w:t>Thumbs up / thumbs down</w:t>
            </w:r>
          </w:p>
          <w:p w14:paraId="0F429096" w14:textId="77777777" w:rsidR="009C6EB7" w:rsidRDefault="00000000">
            <w:pPr>
              <w:numPr>
                <w:ilvl w:val="0"/>
                <w:numId w:val="13"/>
              </w:numPr>
              <w:rPr>
                <w:sz w:val="20"/>
                <w:szCs w:val="20"/>
              </w:rPr>
            </w:pPr>
            <w:r>
              <w:rPr>
                <w:sz w:val="20"/>
                <w:szCs w:val="20"/>
              </w:rPr>
              <w:t>1 or 2 sentence wrap-ups</w:t>
            </w:r>
          </w:p>
          <w:p w14:paraId="07B175F4" w14:textId="77777777" w:rsidR="009C6EB7" w:rsidRDefault="00000000">
            <w:pPr>
              <w:numPr>
                <w:ilvl w:val="0"/>
                <w:numId w:val="13"/>
              </w:numPr>
              <w:rPr>
                <w:sz w:val="20"/>
                <w:szCs w:val="20"/>
              </w:rPr>
            </w:pPr>
            <w:r>
              <w:rPr>
                <w:sz w:val="20"/>
                <w:szCs w:val="20"/>
              </w:rPr>
              <w:t>Movement – Counting by 6’s, 7’s, and 8’s while performing jumping jacks</w:t>
            </w:r>
          </w:p>
          <w:p w14:paraId="3E06D29B" w14:textId="77777777" w:rsidR="009C6EB7" w:rsidRDefault="00000000">
            <w:pPr>
              <w:numPr>
                <w:ilvl w:val="0"/>
                <w:numId w:val="13"/>
              </w:numPr>
              <w:rPr>
                <w:sz w:val="20"/>
                <w:szCs w:val="20"/>
              </w:rPr>
            </w:pPr>
            <w:r>
              <w:rPr>
                <w:sz w:val="20"/>
                <w:szCs w:val="20"/>
              </w:rPr>
              <w:t>Choral responses to questions to keep students on track</w:t>
            </w:r>
          </w:p>
          <w:p w14:paraId="26CA4A4B" w14:textId="77777777" w:rsidR="009C6EB7" w:rsidRDefault="009C6EB7">
            <w:pPr>
              <w:rPr>
                <w:b/>
                <w:sz w:val="20"/>
                <w:szCs w:val="20"/>
              </w:rPr>
            </w:pPr>
          </w:p>
        </w:tc>
      </w:tr>
    </w:tbl>
    <w:p w14:paraId="07B0E9B0" w14:textId="77777777" w:rsidR="009C6EB7" w:rsidRDefault="009C6EB7"/>
    <w:tbl>
      <w:tblPr>
        <w:tblStyle w:val="a4"/>
        <w:tblW w:w="14130" w:type="dxa"/>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0"/>
        <w:gridCol w:w="3420"/>
        <w:gridCol w:w="7380"/>
      </w:tblGrid>
      <w:tr w:rsidR="009C6EB7" w14:paraId="42AD84F0" w14:textId="77777777">
        <w:trPr>
          <w:tblHeader/>
        </w:trPr>
        <w:tc>
          <w:tcPr>
            <w:tcW w:w="14130" w:type="dxa"/>
            <w:gridSpan w:val="3"/>
            <w:tcBorders>
              <w:top w:val="single" w:sz="4" w:space="0" w:color="000000"/>
            </w:tcBorders>
            <w:shd w:val="clear" w:color="auto" w:fill="C6D9F1"/>
          </w:tcPr>
          <w:p w14:paraId="2901BC9C" w14:textId="77777777" w:rsidR="009C6EB7"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1" w:name="30j0zll" w:colFirst="0" w:colLast="0"/>
            <w:bookmarkEnd w:id="1"/>
            <w:r>
              <w:rPr>
                <w:rFonts w:ascii="Times New Roman" w:eastAsia="Times New Roman" w:hAnsi="Times New Roman" w:cs="Times New Roman"/>
                <w:b/>
                <w:sz w:val="20"/>
                <w:szCs w:val="20"/>
              </w:rPr>
              <w:t>Unit 2 Grade 5</w:t>
            </w:r>
          </w:p>
        </w:tc>
      </w:tr>
      <w:tr w:rsidR="009C6EB7" w14:paraId="2FCC29E6" w14:textId="77777777">
        <w:trPr>
          <w:tblHeader/>
        </w:trPr>
        <w:tc>
          <w:tcPr>
            <w:tcW w:w="3330" w:type="dxa"/>
            <w:shd w:val="clear" w:color="auto" w:fill="DDD9C3"/>
          </w:tcPr>
          <w:p w14:paraId="15D1C3FB"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Standards</w:t>
            </w:r>
          </w:p>
        </w:tc>
        <w:tc>
          <w:tcPr>
            <w:tcW w:w="3420" w:type="dxa"/>
            <w:shd w:val="clear" w:color="auto" w:fill="DDD9C3"/>
          </w:tcPr>
          <w:p w14:paraId="2B58310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380" w:type="dxa"/>
            <w:shd w:val="clear" w:color="auto" w:fill="DDD9C3"/>
          </w:tcPr>
          <w:p w14:paraId="715D9FE6"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9C6EB7" w14:paraId="0BB9635F" w14:textId="77777777">
        <w:trPr>
          <w:trHeight w:val="1196"/>
        </w:trPr>
        <w:tc>
          <w:tcPr>
            <w:tcW w:w="3330" w:type="dxa"/>
            <w:tcBorders>
              <w:bottom w:val="single" w:sz="4" w:space="0" w:color="000000"/>
            </w:tcBorders>
            <w:shd w:val="clear" w:color="auto" w:fill="FFFFFF"/>
          </w:tcPr>
          <w:p w14:paraId="46703366"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color w:val="373737"/>
                <w:sz w:val="20"/>
                <w:szCs w:val="20"/>
              </w:rPr>
              <w:t>5.MD.C.3</w:t>
            </w:r>
            <w:r>
              <w:rPr>
                <w:rFonts w:ascii="Times New Roman" w:eastAsia="Times New Roman" w:hAnsi="Times New Roman" w:cs="Times New Roman"/>
                <w:color w:val="202020"/>
                <w:sz w:val="20"/>
                <w:szCs w:val="20"/>
              </w:rPr>
              <w:t xml:space="preserve">. </w:t>
            </w:r>
            <w:r>
              <w:rPr>
                <w:rFonts w:ascii="Times New Roman" w:eastAsia="Times New Roman" w:hAnsi="Times New Roman" w:cs="Times New Roman"/>
                <w:sz w:val="20"/>
                <w:szCs w:val="20"/>
              </w:rPr>
              <w:t>Recognize volume as an attribute of solid figures and understand concepts of volume measurement.</w:t>
            </w:r>
          </w:p>
          <w:p w14:paraId="59709789" w14:textId="77777777" w:rsidR="009C6EB7" w:rsidRDefault="00000000">
            <w:pPr>
              <w:spacing w:before="30"/>
              <w:ind w:left="637"/>
              <w:rPr>
                <w:sz w:val="20"/>
                <w:szCs w:val="20"/>
              </w:rPr>
            </w:pPr>
            <w:r>
              <w:rPr>
                <w:sz w:val="20"/>
                <w:szCs w:val="20"/>
              </w:rPr>
              <w:t>5.MD.C.5a. A cube with side length 1 unit, called a “unit cube,” is said to have “one cubic unit” of volume, and can be used to measure volume.</w:t>
            </w:r>
          </w:p>
          <w:p w14:paraId="4F72478C" w14:textId="77777777" w:rsidR="009C6EB7" w:rsidRDefault="00000000">
            <w:pPr>
              <w:spacing w:before="30"/>
              <w:ind w:left="637" w:firstLine="7"/>
              <w:rPr>
                <w:sz w:val="20"/>
                <w:szCs w:val="20"/>
              </w:rPr>
            </w:pPr>
            <w:r>
              <w:rPr>
                <w:sz w:val="20"/>
                <w:szCs w:val="20"/>
              </w:rPr>
              <w:lastRenderedPageBreak/>
              <w:t xml:space="preserve">5.MD.C.5b. A solid figure which can be packed without gaps or overlaps using </w:t>
            </w:r>
            <w:r>
              <w:rPr>
                <w:i/>
                <w:sz w:val="20"/>
                <w:szCs w:val="20"/>
              </w:rPr>
              <w:t xml:space="preserve">n </w:t>
            </w:r>
            <w:r>
              <w:rPr>
                <w:sz w:val="20"/>
                <w:szCs w:val="20"/>
              </w:rPr>
              <w:t xml:space="preserve">unit cubes is said to have a volume of </w:t>
            </w:r>
            <w:r>
              <w:rPr>
                <w:i/>
                <w:sz w:val="20"/>
                <w:szCs w:val="20"/>
              </w:rPr>
              <w:t xml:space="preserve">n </w:t>
            </w:r>
            <w:r>
              <w:rPr>
                <w:sz w:val="20"/>
                <w:szCs w:val="20"/>
              </w:rPr>
              <w:t>cubic units.</w:t>
            </w:r>
          </w:p>
          <w:p w14:paraId="6E2FAB76"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color w:val="373737"/>
                <w:sz w:val="20"/>
                <w:szCs w:val="20"/>
              </w:rPr>
              <w:t>5.MD.C.4</w:t>
            </w:r>
            <w:r>
              <w:rPr>
                <w:rFonts w:ascii="Times New Roman" w:eastAsia="Times New Roman" w:hAnsi="Times New Roman" w:cs="Times New Roman"/>
                <w:color w:val="202020"/>
                <w:sz w:val="20"/>
                <w:szCs w:val="20"/>
              </w:rPr>
              <w:t xml:space="preserve">. </w:t>
            </w:r>
            <w:r>
              <w:rPr>
                <w:rFonts w:ascii="Times New Roman" w:eastAsia="Times New Roman" w:hAnsi="Times New Roman" w:cs="Times New Roman"/>
                <w:sz w:val="20"/>
                <w:szCs w:val="20"/>
              </w:rPr>
              <w:t xml:space="preserve">Measure volumes by counting unit cubes, using cubic cm, cubic in, cubic ft, and </w:t>
            </w:r>
            <w:r>
              <w:rPr>
                <w:rFonts w:ascii="Times New Roman" w:eastAsia="Times New Roman" w:hAnsi="Times New Roman" w:cs="Times New Roman"/>
                <w:color w:val="FF0000"/>
                <w:sz w:val="20"/>
                <w:szCs w:val="20"/>
              </w:rPr>
              <w:t>non-standard</w:t>
            </w:r>
            <w:r>
              <w:rPr>
                <w:rFonts w:ascii="Times New Roman" w:eastAsia="Times New Roman" w:hAnsi="Times New Roman" w:cs="Times New Roman"/>
                <w:sz w:val="20"/>
                <w:szCs w:val="20"/>
              </w:rPr>
              <w:t xml:space="preserve"> units. </w:t>
            </w:r>
          </w:p>
        </w:tc>
        <w:tc>
          <w:tcPr>
            <w:tcW w:w="3420" w:type="dxa"/>
            <w:tcBorders>
              <w:bottom w:val="single" w:sz="4" w:space="0" w:color="000000"/>
            </w:tcBorders>
            <w:shd w:val="clear" w:color="auto" w:fill="FFFFFF"/>
          </w:tcPr>
          <w:p w14:paraId="35D1B365"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48DC085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MP.2 Reason abstractly and quantitatively. </w:t>
            </w:r>
          </w:p>
          <w:p w14:paraId="3C3841CD"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554133A8"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41679A3C" w14:textId="77777777" w:rsidR="009C6EB7" w:rsidRDefault="00000000">
            <w:pPr>
              <w:ind w:left="-41"/>
              <w:rPr>
                <w:sz w:val="20"/>
                <w:szCs w:val="20"/>
              </w:rPr>
            </w:pPr>
            <w:r>
              <w:rPr>
                <w:sz w:val="20"/>
                <w:szCs w:val="20"/>
              </w:rPr>
              <w:lastRenderedPageBreak/>
              <w:t xml:space="preserve"> MP.6 Attend to precision.</w:t>
            </w:r>
          </w:p>
          <w:p w14:paraId="3E94C058" w14:textId="77777777" w:rsidR="009C6EB7" w:rsidRDefault="00000000">
            <w:pPr>
              <w:ind w:left="-41"/>
              <w:rPr>
                <w:color w:val="373737"/>
                <w:sz w:val="20"/>
                <w:szCs w:val="20"/>
              </w:rPr>
            </w:pPr>
            <w:r>
              <w:rPr>
                <w:sz w:val="20"/>
                <w:szCs w:val="20"/>
              </w:rPr>
              <w:t xml:space="preserve"> MP.7 Look for and make use of structure.</w:t>
            </w:r>
          </w:p>
        </w:tc>
        <w:tc>
          <w:tcPr>
            <w:tcW w:w="7380" w:type="dxa"/>
            <w:shd w:val="clear" w:color="auto" w:fill="FFFFFF"/>
          </w:tcPr>
          <w:p w14:paraId="6BA3D3E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Concept(s): </w:t>
            </w:r>
          </w:p>
          <w:p w14:paraId="0705EA6A" w14:textId="77777777" w:rsidR="009C6E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Volume is the amount of space inside a solid (3-dimensional) figure.</w:t>
            </w:r>
          </w:p>
          <w:p w14:paraId="08FEAAB8" w14:textId="77777777" w:rsidR="009C6E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Cubes with side length of 1 unit, called “a unit cube,” is said to have “one cubic unit” of volume, and can be used to measure volume.</w:t>
            </w:r>
          </w:p>
          <w:p w14:paraId="2CE80FE4" w14:textId="77777777" w:rsidR="009C6E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Solid figures which can be packed without gaps or overlaps using </w:t>
            </w:r>
            <w:r>
              <w:rPr>
                <w:rFonts w:ascii="Times New Roman" w:eastAsia="Times New Roman" w:hAnsi="Times New Roman" w:cs="Times New Roman"/>
                <w:i/>
                <w:sz w:val="20"/>
                <w:szCs w:val="20"/>
              </w:rPr>
              <w:t xml:space="preserve">n </w:t>
            </w:r>
            <w:r>
              <w:rPr>
                <w:rFonts w:ascii="Times New Roman" w:eastAsia="Times New Roman" w:hAnsi="Times New Roman" w:cs="Times New Roman"/>
                <w:sz w:val="20"/>
                <w:szCs w:val="20"/>
              </w:rPr>
              <w:t xml:space="preserve">unit cubes is said to have a volume of </w:t>
            </w:r>
            <w:r>
              <w:rPr>
                <w:rFonts w:ascii="Times New Roman" w:eastAsia="Times New Roman" w:hAnsi="Times New Roman" w:cs="Times New Roman"/>
                <w:i/>
                <w:sz w:val="20"/>
                <w:szCs w:val="20"/>
              </w:rPr>
              <w:t xml:space="preserve">n </w:t>
            </w:r>
            <w:r>
              <w:rPr>
                <w:rFonts w:ascii="Times New Roman" w:eastAsia="Times New Roman" w:hAnsi="Times New Roman" w:cs="Times New Roman"/>
                <w:sz w:val="20"/>
                <w:szCs w:val="20"/>
              </w:rPr>
              <w:t xml:space="preserve">cubic units. </w:t>
            </w:r>
          </w:p>
          <w:p w14:paraId="5DB65666" w14:textId="77777777" w:rsidR="009C6E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Volume of a solid can be determined using unit cubes of other dimensions.</w:t>
            </w:r>
          </w:p>
          <w:p w14:paraId="371D663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7DE719AD" w14:textId="77777777" w:rsidR="009C6E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lastRenderedPageBreak/>
              <w:t xml:space="preserve">count unit cubes in order to measure the volume of a solid. </w:t>
            </w:r>
          </w:p>
          <w:p w14:paraId="25D10FEA" w14:textId="77777777" w:rsidR="009C6E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unit cubes of centimeters, inches, and/or other units to measure volume.</w:t>
            </w:r>
          </w:p>
          <w:p w14:paraId="605C4678"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F0847DA"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 Measure volume by counting the total number cubic units required to fill a figure without gaps or overlaps.</w:t>
            </w:r>
          </w:p>
        </w:tc>
      </w:tr>
      <w:tr w:rsidR="009C6EB7" w14:paraId="0F32BBFA" w14:textId="77777777">
        <w:trPr>
          <w:trHeight w:val="548"/>
        </w:trPr>
        <w:tc>
          <w:tcPr>
            <w:tcW w:w="3330" w:type="dxa"/>
            <w:tcBorders>
              <w:bottom w:val="single" w:sz="4" w:space="0" w:color="000000"/>
            </w:tcBorders>
            <w:shd w:val="clear" w:color="auto" w:fill="auto"/>
          </w:tcPr>
          <w:p w14:paraId="6225D993"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color w:val="373737"/>
                <w:sz w:val="20"/>
                <w:szCs w:val="20"/>
              </w:rPr>
              <w:lastRenderedPageBreak/>
              <w:t>5.MD.C.5.</w:t>
            </w:r>
            <w:r>
              <w:rPr>
                <w:rFonts w:ascii="Times New Roman" w:eastAsia="Times New Roman" w:hAnsi="Times New Roman" w:cs="Times New Roman"/>
                <w:color w:val="202020"/>
                <w:sz w:val="20"/>
                <w:szCs w:val="20"/>
              </w:rPr>
              <w:t xml:space="preserve"> </w:t>
            </w:r>
            <w:r>
              <w:rPr>
                <w:rFonts w:ascii="Times New Roman" w:eastAsia="Times New Roman" w:hAnsi="Times New Roman" w:cs="Times New Roman"/>
                <w:sz w:val="20"/>
                <w:szCs w:val="20"/>
              </w:rPr>
              <w:t>Relate volume to the operations of multiplication and addition and solve real world and mathematical problems involving volume.</w:t>
            </w:r>
          </w:p>
          <w:p w14:paraId="6118C0BB" w14:textId="77777777" w:rsidR="009C6EB7" w:rsidRDefault="00000000">
            <w:pPr>
              <w:spacing w:before="30"/>
              <w:ind w:left="637" w:firstLine="7"/>
              <w:rPr>
                <w:sz w:val="20"/>
                <w:szCs w:val="20"/>
              </w:rPr>
            </w:pPr>
            <w:r>
              <w:rPr>
                <w:sz w:val="20"/>
                <w:szCs w:val="20"/>
              </w:rPr>
              <w:t>5.MD.C.5a. Find the volume of a right rectangular prism with whole-number side lengths by packing it with unit cubes, and show that the volume is the same as would be found by multiplying the edge lengths, equivalently by multiplying the height by the area of the base. Represent threefold whole-number products as volumes, e.g., to represent the associative property of multiplication.</w:t>
            </w:r>
          </w:p>
          <w:p w14:paraId="0DA6A818" w14:textId="77777777" w:rsidR="009C6EB7" w:rsidRDefault="00000000">
            <w:pPr>
              <w:spacing w:before="30"/>
              <w:ind w:left="637" w:firstLine="7"/>
              <w:rPr>
                <w:sz w:val="20"/>
                <w:szCs w:val="20"/>
              </w:rPr>
            </w:pPr>
            <w:r>
              <w:rPr>
                <w:sz w:val="20"/>
                <w:szCs w:val="20"/>
              </w:rPr>
              <w:t xml:space="preserve">5.MD.C.5b. Apply the formulas </w:t>
            </w:r>
            <w:r>
              <w:rPr>
                <w:i/>
                <w:sz w:val="20"/>
                <w:szCs w:val="20"/>
              </w:rPr>
              <w:t xml:space="preserve">V </w:t>
            </w:r>
            <w:r>
              <w:rPr>
                <w:sz w:val="20"/>
                <w:szCs w:val="20"/>
              </w:rPr>
              <w:t xml:space="preserve">= </w:t>
            </w:r>
            <w:r>
              <w:rPr>
                <w:i/>
                <w:sz w:val="20"/>
                <w:szCs w:val="20"/>
              </w:rPr>
              <w:t xml:space="preserve">l </w:t>
            </w:r>
            <w:r>
              <w:rPr>
                <w:sz w:val="20"/>
                <w:szCs w:val="20"/>
              </w:rPr>
              <w:t xml:space="preserve">× </w:t>
            </w:r>
            <w:r>
              <w:rPr>
                <w:i/>
                <w:sz w:val="20"/>
                <w:szCs w:val="20"/>
              </w:rPr>
              <w:t xml:space="preserve">w </w:t>
            </w:r>
            <w:r>
              <w:rPr>
                <w:sz w:val="20"/>
                <w:szCs w:val="20"/>
              </w:rPr>
              <w:t xml:space="preserve">× </w:t>
            </w:r>
            <w:r>
              <w:rPr>
                <w:i/>
                <w:sz w:val="20"/>
                <w:szCs w:val="20"/>
              </w:rPr>
              <w:t xml:space="preserve">h </w:t>
            </w:r>
            <w:r>
              <w:rPr>
                <w:sz w:val="20"/>
                <w:szCs w:val="20"/>
              </w:rPr>
              <w:t xml:space="preserve">and </w:t>
            </w:r>
            <w:r>
              <w:rPr>
                <w:i/>
                <w:sz w:val="20"/>
                <w:szCs w:val="20"/>
              </w:rPr>
              <w:t xml:space="preserve">V </w:t>
            </w:r>
            <w:r>
              <w:rPr>
                <w:sz w:val="20"/>
                <w:szCs w:val="20"/>
              </w:rPr>
              <w:t xml:space="preserve">= </w:t>
            </w:r>
            <w:r>
              <w:rPr>
                <w:i/>
                <w:color w:val="FF0000"/>
                <w:sz w:val="20"/>
                <w:szCs w:val="20"/>
              </w:rPr>
              <w:t>B</w:t>
            </w:r>
            <w:r>
              <w:rPr>
                <w:i/>
                <w:sz w:val="20"/>
                <w:szCs w:val="20"/>
              </w:rPr>
              <w:t xml:space="preserve"> </w:t>
            </w:r>
            <w:r>
              <w:rPr>
                <w:sz w:val="20"/>
                <w:szCs w:val="20"/>
              </w:rPr>
              <w:t xml:space="preserve">× </w:t>
            </w:r>
            <w:r>
              <w:rPr>
                <w:i/>
                <w:sz w:val="20"/>
                <w:szCs w:val="20"/>
              </w:rPr>
              <w:t xml:space="preserve">h </w:t>
            </w:r>
            <w:r>
              <w:rPr>
                <w:sz w:val="20"/>
                <w:szCs w:val="20"/>
              </w:rPr>
              <w:t xml:space="preserve">for rectangular prisms to find volumes of right rectangular prisms with whole number edge lengths in the context of </w:t>
            </w:r>
            <w:r>
              <w:rPr>
                <w:sz w:val="20"/>
                <w:szCs w:val="20"/>
              </w:rPr>
              <w:lastRenderedPageBreak/>
              <w:t>solving real world and mathematical problems.</w:t>
            </w:r>
          </w:p>
          <w:p w14:paraId="4D8B523F" w14:textId="77777777" w:rsidR="009C6EB7" w:rsidRDefault="00000000">
            <w:pPr>
              <w:spacing w:before="30"/>
              <w:ind w:left="637" w:firstLine="7"/>
              <w:rPr>
                <w:sz w:val="20"/>
                <w:szCs w:val="20"/>
              </w:rPr>
            </w:pPr>
            <w:r>
              <w:rPr>
                <w:sz w:val="20"/>
                <w:szCs w:val="20"/>
              </w:rPr>
              <w:t>5.MD.C.5c. Recognize volume as additive. Find volumes of solid figures composed of two non-overlapping right rectangular prisms by adding the volumes of the non-overlapping parts, applying this technique to solve real world problems.</w:t>
            </w:r>
          </w:p>
        </w:tc>
        <w:tc>
          <w:tcPr>
            <w:tcW w:w="3420" w:type="dxa"/>
            <w:tcBorders>
              <w:bottom w:val="single" w:sz="4" w:space="0" w:color="000000"/>
            </w:tcBorders>
            <w:shd w:val="clear" w:color="auto" w:fill="auto"/>
          </w:tcPr>
          <w:p w14:paraId="74DF1732"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2D89D0FA"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 xml:space="preserve">MP.2 Reason abstractly and quantitatively. </w:t>
            </w:r>
          </w:p>
          <w:p w14:paraId="1B22CB62"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20E129C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790D3D9D"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0C01AD52"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3762CAE0" w14:textId="77777777" w:rsidR="009C6EB7" w:rsidRDefault="00000000">
            <w:pPr>
              <w:rPr>
                <w:sz w:val="20"/>
                <w:szCs w:val="20"/>
              </w:rPr>
            </w:pPr>
            <w:r>
              <w:rPr>
                <w:sz w:val="20"/>
                <w:szCs w:val="20"/>
              </w:rPr>
              <w:t>MP.7 Look for and make use of structure.</w:t>
            </w:r>
          </w:p>
          <w:p w14:paraId="640DD408" w14:textId="77777777" w:rsidR="009C6EB7" w:rsidRDefault="00000000">
            <w:pPr>
              <w:rPr>
                <w:sz w:val="20"/>
                <w:szCs w:val="20"/>
              </w:rPr>
            </w:pPr>
            <w:r>
              <w:rPr>
                <w:sz w:val="20"/>
                <w:szCs w:val="20"/>
              </w:rPr>
              <w:t>MP.8 Look for and express regularity in repeated reasoning.</w:t>
            </w:r>
          </w:p>
        </w:tc>
        <w:tc>
          <w:tcPr>
            <w:tcW w:w="7380" w:type="dxa"/>
            <w:shd w:val="clear" w:color="auto" w:fill="auto"/>
          </w:tcPr>
          <w:p w14:paraId="018C1CE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773CEC1B" w14:textId="77777777" w:rsidR="009C6E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Volume is additive: volumes of composite solids can be determined by adding the volumes of each solid. </w:t>
            </w:r>
          </w:p>
          <w:p w14:paraId="773AB820"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2B693CB" w14:textId="77777777" w:rsidR="009C6E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pack right rectangular prisms with cubes to find volume and multiply side lengths of the right rectangular prism to find volume, showing that they are the same.</w:t>
            </w:r>
          </w:p>
          <w:p w14:paraId="5150A970" w14:textId="77777777" w:rsidR="009C6E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pack right rectangular prisms with cubes to find volume and multiply height by the area of the base, showing that they are the same.</w:t>
            </w:r>
          </w:p>
          <w:p w14:paraId="1E810D99" w14:textId="77777777" w:rsidR="009C6E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explain how both volume formulas relate to counting the cubes in one layer and multiplying that value by the number of layers (height).</w:t>
            </w:r>
          </w:p>
          <w:p w14:paraId="57F36D3D" w14:textId="77777777" w:rsidR="009C6E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write the volume of an object as the product of three whole numbers.</w:t>
            </w:r>
          </w:p>
          <w:p w14:paraId="30B2A204" w14:textId="77777777" w:rsidR="009C6E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solve real-world and mathematical problems using the formulas </w:t>
            </w:r>
            <w:r>
              <w:rPr>
                <w:rFonts w:ascii="Times New Roman" w:eastAsia="Times New Roman" w:hAnsi="Times New Roman" w:cs="Times New Roman"/>
                <w:i/>
                <w:sz w:val="20"/>
                <w:szCs w:val="20"/>
              </w:rPr>
              <w:t>V</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l</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w</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h</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V = B</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h.</w:t>
            </w:r>
          </w:p>
          <w:p w14:paraId="4FFE39A9" w14:textId="77777777" w:rsidR="009C6EB7"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find the volume of a composite solid composed of two right rectangular prisms.</w:t>
            </w:r>
          </w:p>
          <w:p w14:paraId="66F6E9CD"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i/>
                <w:sz w:val="20"/>
                <w:szCs w:val="20"/>
              </w:rPr>
            </w:pPr>
          </w:p>
          <w:p w14:paraId="29743C69"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2: Show that the volume of a right rectangular prism found by counting all the unit cubes is the same as the formulas </w:t>
            </w:r>
            <w:r>
              <w:rPr>
                <w:rFonts w:ascii="Times New Roman" w:eastAsia="Times New Roman" w:hAnsi="Times New Roman" w:cs="Times New Roman"/>
                <w:i/>
                <w:sz w:val="20"/>
                <w:szCs w:val="20"/>
              </w:rPr>
              <w:t>V</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l</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w</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h</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V = B</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h.</w:t>
            </w:r>
          </w:p>
          <w:p w14:paraId="6B3E40F0"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3: Apply formulas to solve real world and mathematical problems involving volumes of right rectangular prisms that have whole number edge lengths.</w:t>
            </w:r>
          </w:p>
          <w:p w14:paraId="4E4E2B40"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Learning Goal 4: Find the volume of a composite solid figure composed of two non-overlapping right rectangular prisms, applying this strategy to solve real-world problems.</w:t>
            </w:r>
          </w:p>
          <w:p w14:paraId="27DE1E07"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r>
      <w:tr w:rsidR="009C6EB7" w14:paraId="5F44550E" w14:textId="77777777">
        <w:trPr>
          <w:trHeight w:val="242"/>
        </w:trPr>
        <w:tc>
          <w:tcPr>
            <w:tcW w:w="3330" w:type="dxa"/>
            <w:tcBorders>
              <w:bottom w:val="single" w:sz="4" w:space="0" w:color="000000"/>
            </w:tcBorders>
            <w:shd w:val="clear" w:color="auto" w:fill="FFFFFF"/>
          </w:tcPr>
          <w:p w14:paraId="28621999"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5.NBT.B.5. Fluently multiply multi-digit whole numbers using the standard algorithm. *(benchmarked)</w:t>
            </w:r>
          </w:p>
          <w:p w14:paraId="567CC9C3"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3420" w:type="dxa"/>
            <w:tcBorders>
              <w:bottom w:val="single" w:sz="4" w:space="0" w:color="000000"/>
            </w:tcBorders>
            <w:shd w:val="clear" w:color="auto" w:fill="FFFFFF"/>
          </w:tcPr>
          <w:p w14:paraId="0C552D1D"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MP.2 Reason abstractly and quantitatively.</w:t>
            </w:r>
          </w:p>
          <w:p w14:paraId="3AB05AE5"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1A9BE739"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6A023BFD"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72C44148" w14:textId="77777777" w:rsidR="009C6EB7" w:rsidRDefault="00000000">
            <w:pPr>
              <w:rPr>
                <w:sz w:val="20"/>
                <w:szCs w:val="20"/>
              </w:rPr>
            </w:pPr>
            <w:r>
              <w:rPr>
                <w:sz w:val="20"/>
                <w:szCs w:val="20"/>
              </w:rPr>
              <w:t>MP.7 Look for and make use of structure.</w:t>
            </w:r>
          </w:p>
        </w:tc>
        <w:tc>
          <w:tcPr>
            <w:tcW w:w="7380" w:type="dxa"/>
            <w:shd w:val="clear" w:color="auto" w:fill="FFFFFF"/>
          </w:tcPr>
          <w:p w14:paraId="6E096855"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79F46469"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FBD00C3" w14:textId="77777777" w:rsidR="009C6EB7"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multiply multi-digit whole numbers with accuracy and efficiency.</w:t>
            </w:r>
          </w:p>
          <w:p w14:paraId="00D312FC" w14:textId="77777777" w:rsidR="009C6EB7" w:rsidRDefault="009C6EB7">
            <w:pPr>
              <w:pBdr>
                <w:top w:val="nil"/>
                <w:left w:val="nil"/>
                <w:bottom w:val="nil"/>
                <w:right w:val="nil"/>
                <w:between w:val="nil"/>
              </w:pBdr>
              <w:spacing w:line="276" w:lineRule="auto"/>
              <w:ind w:left="720"/>
              <w:rPr>
                <w:rFonts w:ascii="Times New Roman" w:eastAsia="Times New Roman" w:hAnsi="Times New Roman" w:cs="Times New Roman"/>
                <w:sz w:val="20"/>
                <w:szCs w:val="20"/>
              </w:rPr>
            </w:pPr>
          </w:p>
          <w:p w14:paraId="3C8BEE5E"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Fluently multiply multi-digit whole numbers with accuracy and efficiency.</w:t>
            </w:r>
          </w:p>
        </w:tc>
      </w:tr>
      <w:tr w:rsidR="009C6EB7" w14:paraId="604C0575" w14:textId="77777777">
        <w:trPr>
          <w:trHeight w:val="584"/>
        </w:trPr>
        <w:tc>
          <w:tcPr>
            <w:tcW w:w="3330" w:type="dxa"/>
            <w:tcBorders>
              <w:bottom w:val="single" w:sz="4" w:space="0" w:color="000000"/>
            </w:tcBorders>
            <w:shd w:val="clear" w:color="auto" w:fill="FFFFFF"/>
          </w:tcPr>
          <w:p w14:paraId="5B7FD546" w14:textId="77777777" w:rsidR="009C6EB7" w:rsidRDefault="00000000">
            <w:pPr>
              <w:numPr>
                <w:ilvl w:val="0"/>
                <w:numId w:val="5"/>
              </w:numPr>
              <w:pBdr>
                <w:top w:val="nil"/>
                <w:left w:val="nil"/>
                <w:bottom w:val="nil"/>
                <w:right w:val="nil"/>
                <w:between w:val="nil"/>
              </w:pBdr>
              <w:ind w:left="319"/>
              <w:rPr>
                <w:color w:val="202020"/>
                <w:sz w:val="20"/>
                <w:szCs w:val="20"/>
              </w:rPr>
            </w:pPr>
            <w:r>
              <w:rPr>
                <w:rFonts w:ascii="Times New Roman" w:eastAsia="Times New Roman" w:hAnsi="Times New Roman" w:cs="Times New Roman"/>
                <w:color w:val="373737"/>
                <w:sz w:val="20"/>
                <w:szCs w:val="20"/>
              </w:rPr>
              <w:t>5.NF.A.1</w:t>
            </w:r>
            <w:r>
              <w:rPr>
                <w:rFonts w:ascii="Times New Roman" w:eastAsia="Times New Roman" w:hAnsi="Times New Roman" w:cs="Times New Roman"/>
                <w:sz w:val="20"/>
                <w:szCs w:val="20"/>
              </w:rPr>
              <w:t xml:space="preserve">. Add and subtract fractions with unlike denominators (including mixed numbers) by replacing given fractions with equivalent fractions in such a way as to produce an equivalent sum or difference of fractions with like denominators.     </w:t>
            </w:r>
            <w:r>
              <w:rPr>
                <w:rFonts w:ascii="Times New Roman" w:eastAsia="Times New Roman" w:hAnsi="Times New Roman" w:cs="Times New Roman"/>
                <w:i/>
                <w:sz w:val="20"/>
                <w:szCs w:val="20"/>
              </w:rPr>
              <w:t>For example, 2/3 + 5/4 = 8/12 + 15/12 = 23/1 (in general, a/b + c/d = (ad + bc)/bd).</w:t>
            </w:r>
          </w:p>
          <w:p w14:paraId="5225BA71"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3420" w:type="dxa"/>
            <w:tcBorders>
              <w:bottom w:val="single" w:sz="4" w:space="0" w:color="000000"/>
            </w:tcBorders>
            <w:shd w:val="clear" w:color="auto" w:fill="FFFFFF"/>
          </w:tcPr>
          <w:p w14:paraId="0C6E5CFE"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00F22AE2"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 xml:space="preserve">MP.2 Reason abstractly and quantitatively. </w:t>
            </w:r>
          </w:p>
          <w:p w14:paraId="6563D2D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419BE7BB"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1515D8A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0224A7AE"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MP.6 Attend to precision.</w:t>
            </w:r>
          </w:p>
          <w:p w14:paraId="5341761B" w14:textId="77777777" w:rsidR="009C6EB7" w:rsidRDefault="00000000">
            <w:pPr>
              <w:rPr>
                <w:sz w:val="20"/>
                <w:szCs w:val="20"/>
              </w:rPr>
            </w:pPr>
            <w:r>
              <w:rPr>
                <w:sz w:val="20"/>
                <w:szCs w:val="20"/>
              </w:rPr>
              <w:t>MP.7 Look for and make use of structure.</w:t>
            </w:r>
          </w:p>
          <w:p w14:paraId="115CD6FC" w14:textId="77777777" w:rsidR="009C6EB7" w:rsidRDefault="00000000">
            <w:pPr>
              <w:rPr>
                <w:sz w:val="20"/>
                <w:szCs w:val="20"/>
              </w:rPr>
            </w:pPr>
            <w:r>
              <w:rPr>
                <w:sz w:val="20"/>
                <w:szCs w:val="20"/>
              </w:rPr>
              <w:t>MP.8 Look for and express regularity in repeated reasoning.</w:t>
            </w:r>
          </w:p>
        </w:tc>
        <w:tc>
          <w:tcPr>
            <w:tcW w:w="7380" w:type="dxa"/>
            <w:shd w:val="clear" w:color="auto" w:fill="FFFFFF"/>
          </w:tcPr>
          <w:p w14:paraId="31B03E9D"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Concept(s):</w:t>
            </w:r>
          </w:p>
          <w:p w14:paraId="515EE84C"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 xml:space="preserve">Equivalent fractions can be used to add and subtract fractions. </w:t>
            </w:r>
          </w:p>
          <w:p w14:paraId="41028E9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A250EAD"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produce an equivalent sum (or difference) of fractions with like denominators from the original sum (or difference) of fractions that has unlike denominators.</w:t>
            </w:r>
          </w:p>
          <w:p w14:paraId="1AB0B1D5"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 xml:space="preserve">add and subtract fractions with unlike denominators by replacing given fractions with equivalent fractions. </w:t>
            </w:r>
          </w:p>
          <w:p w14:paraId="07A2E796"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F9B299B"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Learning Goal 6: Add and subtract fractions (including mixed numbers) with unlike denominators by replacing the given fractions with equivalent fractions having like denominators</w:t>
            </w:r>
          </w:p>
          <w:p w14:paraId="4E97D70E"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2221352"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r>
      <w:tr w:rsidR="009C6EB7" w14:paraId="2EC84925" w14:textId="77777777">
        <w:trPr>
          <w:trHeight w:val="152"/>
        </w:trPr>
        <w:tc>
          <w:tcPr>
            <w:tcW w:w="3330" w:type="dxa"/>
            <w:tcBorders>
              <w:bottom w:val="single" w:sz="4" w:space="0" w:color="000000"/>
            </w:tcBorders>
            <w:shd w:val="clear" w:color="auto" w:fill="auto"/>
          </w:tcPr>
          <w:p w14:paraId="5F7A3D15" w14:textId="77777777" w:rsidR="009C6EB7" w:rsidRDefault="00000000">
            <w:pPr>
              <w:numPr>
                <w:ilvl w:val="0"/>
                <w:numId w:val="5"/>
              </w:numPr>
              <w:pBdr>
                <w:top w:val="nil"/>
                <w:left w:val="nil"/>
                <w:bottom w:val="nil"/>
                <w:right w:val="nil"/>
                <w:between w:val="nil"/>
              </w:pBdr>
              <w:ind w:left="319"/>
              <w:rPr>
                <w:color w:val="202020"/>
                <w:sz w:val="20"/>
                <w:szCs w:val="20"/>
              </w:rPr>
            </w:pPr>
            <w:r>
              <w:rPr>
                <w:rFonts w:ascii="Times New Roman" w:eastAsia="Times New Roman" w:hAnsi="Times New Roman" w:cs="Times New Roman"/>
                <w:color w:val="2A2A2A"/>
                <w:sz w:val="20"/>
                <w:szCs w:val="20"/>
              </w:rPr>
              <w:lastRenderedPageBreak/>
              <w:t>5.NF.A.2.</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sz w:val="20"/>
                <w:szCs w:val="20"/>
              </w:rPr>
              <w:t xml:space="preserve">Solve word problems involving addition and subtraction of fractions referring to the same whole, including cases of unlike denominators, e.g., by using visual fraction models or equations to represent the problem. Use benchmark fractions and number sense of fractions to estimate mentally and assess the reasonableness of answers. </w:t>
            </w:r>
          </w:p>
          <w:p w14:paraId="6F8637D3" w14:textId="77777777" w:rsidR="009C6EB7" w:rsidRDefault="00000000">
            <w:pPr>
              <w:pBdr>
                <w:top w:val="nil"/>
                <w:left w:val="nil"/>
                <w:bottom w:val="nil"/>
                <w:right w:val="nil"/>
                <w:between w:val="nil"/>
              </w:pBdr>
              <w:ind w:left="319"/>
              <w:rPr>
                <w:rFonts w:ascii="Times New Roman" w:eastAsia="Times New Roman" w:hAnsi="Times New Roman" w:cs="Times New Roman"/>
                <w:color w:val="202020"/>
                <w:sz w:val="20"/>
                <w:szCs w:val="20"/>
              </w:rPr>
            </w:pPr>
            <w:r>
              <w:rPr>
                <w:rFonts w:ascii="Times New Roman" w:eastAsia="Times New Roman" w:hAnsi="Times New Roman" w:cs="Times New Roman"/>
                <w:i/>
                <w:sz w:val="20"/>
                <w:szCs w:val="20"/>
              </w:rPr>
              <w:t>For example, recognize an incorrect result 2/5 + 1/2 = 3/7, by observing that 3/7 &lt; 1/2.</w:t>
            </w:r>
            <w:r>
              <w:rPr>
                <w:rFonts w:ascii="Times New Roman" w:eastAsia="Times New Roman" w:hAnsi="Times New Roman" w:cs="Times New Roman"/>
                <w:sz w:val="20"/>
                <w:szCs w:val="20"/>
              </w:rPr>
              <w:t xml:space="preserve"> </w:t>
            </w:r>
          </w:p>
        </w:tc>
        <w:tc>
          <w:tcPr>
            <w:tcW w:w="3420" w:type="dxa"/>
            <w:tcBorders>
              <w:bottom w:val="single" w:sz="4" w:space="0" w:color="000000"/>
            </w:tcBorders>
            <w:shd w:val="clear" w:color="auto" w:fill="auto"/>
          </w:tcPr>
          <w:p w14:paraId="0B189AC2"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49F5B6C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MP.2 Reason abstractly and quantitatively.</w:t>
            </w:r>
          </w:p>
          <w:p w14:paraId="7270DF6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6F36813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1907703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4D6812F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2CAB8D28" w14:textId="77777777" w:rsidR="009C6EB7" w:rsidRDefault="00000000">
            <w:pPr>
              <w:rPr>
                <w:sz w:val="20"/>
                <w:szCs w:val="20"/>
              </w:rPr>
            </w:pPr>
            <w:r>
              <w:rPr>
                <w:sz w:val="20"/>
                <w:szCs w:val="20"/>
              </w:rPr>
              <w:t>MP.7 Look for and make use of structure.</w:t>
            </w:r>
          </w:p>
        </w:tc>
        <w:tc>
          <w:tcPr>
            <w:tcW w:w="7380" w:type="dxa"/>
            <w:shd w:val="clear" w:color="auto" w:fill="auto"/>
          </w:tcPr>
          <w:p w14:paraId="4C52F6B2"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w:t>
            </w:r>
            <w:r>
              <w:rPr>
                <w:rFonts w:ascii="Times New Roman" w:eastAsia="Times New Roman" w:hAnsi="Times New Roman" w:cs="Times New Roman"/>
                <w:color w:val="00B050"/>
                <w:sz w:val="20"/>
                <w:szCs w:val="20"/>
              </w:rPr>
              <w:t xml:space="preserve"> </w:t>
            </w:r>
            <w:r>
              <w:rPr>
                <w:rFonts w:ascii="Times New Roman" w:eastAsia="Times New Roman" w:hAnsi="Times New Roman" w:cs="Times New Roman"/>
                <w:sz w:val="20"/>
                <w:szCs w:val="20"/>
              </w:rPr>
              <w:t>No new concept(s) introduced</w:t>
            </w:r>
          </w:p>
          <w:p w14:paraId="25CEE93A"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DD61264"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add and subtract fractions, including mixed numbers, with unlike denominators to solve word problems.</w:t>
            </w:r>
          </w:p>
          <w:p w14:paraId="688C4245"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represent calculations and solutions with visual fraction models and equations</w:t>
            </w:r>
          </w:p>
          <w:p w14:paraId="67D736E4"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estimate answers using benchmark fractions and explain whether the answer is reasonable.</w:t>
            </w:r>
          </w:p>
          <w:p w14:paraId="4661C343"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estimate answers by reasoning about the size of the fractions and explain whether the answer is reasonable.</w:t>
            </w:r>
          </w:p>
          <w:p w14:paraId="2F8CB38A"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3D07293"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7: Solve word problems involving adding or subtracting fractions with unlike denominators, and determine if the answer to the word problem is reasonable, using estimations with benchmark fractions.</w:t>
            </w:r>
          </w:p>
        </w:tc>
      </w:tr>
      <w:tr w:rsidR="009C6EB7" w14:paraId="70976803" w14:textId="77777777">
        <w:trPr>
          <w:trHeight w:val="152"/>
        </w:trPr>
        <w:tc>
          <w:tcPr>
            <w:tcW w:w="3330" w:type="dxa"/>
            <w:tcBorders>
              <w:bottom w:val="single" w:sz="4" w:space="0" w:color="000000"/>
            </w:tcBorders>
            <w:shd w:val="clear" w:color="auto" w:fill="FFFFFF"/>
          </w:tcPr>
          <w:p w14:paraId="54AADED1" w14:textId="77777777" w:rsidR="009C6EB7" w:rsidRDefault="00000000">
            <w:pPr>
              <w:numPr>
                <w:ilvl w:val="0"/>
                <w:numId w:val="5"/>
              </w:numPr>
              <w:pBdr>
                <w:top w:val="nil"/>
                <w:left w:val="nil"/>
                <w:bottom w:val="nil"/>
                <w:right w:val="nil"/>
                <w:between w:val="nil"/>
              </w:pBdr>
              <w:ind w:left="319"/>
              <w:rPr>
                <w:color w:val="202020"/>
                <w:sz w:val="20"/>
                <w:szCs w:val="20"/>
              </w:rPr>
            </w:pPr>
            <w:r>
              <w:rPr>
                <w:rFonts w:ascii="Times New Roman" w:eastAsia="Times New Roman" w:hAnsi="Times New Roman" w:cs="Times New Roman"/>
                <w:color w:val="2A2A2A"/>
                <w:sz w:val="20"/>
                <w:szCs w:val="20"/>
              </w:rPr>
              <w:t>5.NF.B.3.</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sz w:val="20"/>
                <w:szCs w:val="20"/>
              </w:rPr>
              <w:t>Interpret a fraction as division of the numerator by the denominator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Solve word problems involving division of whole numbers leading to answers in the form of fractions or mixed numbers, e.g., by using visual fraction models or equations to represent the problem.</w:t>
            </w:r>
          </w:p>
          <w:p w14:paraId="3A32D19E" w14:textId="77777777" w:rsidR="009C6EB7" w:rsidRDefault="00000000">
            <w:pPr>
              <w:pBdr>
                <w:top w:val="nil"/>
                <w:left w:val="nil"/>
                <w:bottom w:val="nil"/>
                <w:right w:val="nil"/>
                <w:between w:val="nil"/>
              </w:pBdr>
              <w:ind w:left="319"/>
              <w:rPr>
                <w:rFonts w:ascii="Times New Roman" w:eastAsia="Times New Roman" w:hAnsi="Times New Roman" w:cs="Times New Roman"/>
                <w:color w:val="202020"/>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For example, interpret 3/4 as the result of dividing 3 by 4, noting that 3/4 multiplied by 4 equals 3, </w:t>
            </w:r>
            <w:r>
              <w:rPr>
                <w:rFonts w:ascii="Times New Roman" w:eastAsia="Times New Roman" w:hAnsi="Times New Roman" w:cs="Times New Roman"/>
                <w:i/>
                <w:sz w:val="20"/>
                <w:szCs w:val="20"/>
              </w:rPr>
              <w:lastRenderedPageBreak/>
              <w:t>and that when 3 wholes are shared equally among 4 people each person has a share of size 3/4. If 9 people want to share a 50-pound sack of rice equally by weight, how many pounds of rice should each person get? Between what two whole numbers does your answer lie?</w:t>
            </w:r>
          </w:p>
        </w:tc>
        <w:tc>
          <w:tcPr>
            <w:tcW w:w="3420" w:type="dxa"/>
            <w:tcBorders>
              <w:bottom w:val="single" w:sz="4" w:space="0" w:color="000000"/>
            </w:tcBorders>
            <w:shd w:val="clear" w:color="auto" w:fill="FFFFFF"/>
          </w:tcPr>
          <w:p w14:paraId="4AA05E22"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05481FFD"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MP.2 Reason abstractly and quantitatively.</w:t>
            </w:r>
          </w:p>
          <w:p w14:paraId="3AFFD406"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0375BCFB"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56DF91A5"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MP.5 Use appropriate tools strategically.</w:t>
            </w:r>
          </w:p>
          <w:p w14:paraId="59E3441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7EB784A2" w14:textId="77777777" w:rsidR="009C6EB7" w:rsidRDefault="00000000">
            <w:pPr>
              <w:rPr>
                <w:sz w:val="20"/>
                <w:szCs w:val="20"/>
              </w:rPr>
            </w:pPr>
            <w:r>
              <w:rPr>
                <w:sz w:val="20"/>
                <w:szCs w:val="20"/>
              </w:rPr>
              <w:t>MP.7 Look for and make use of structure.</w:t>
            </w:r>
          </w:p>
        </w:tc>
        <w:tc>
          <w:tcPr>
            <w:tcW w:w="7380" w:type="dxa"/>
            <w:shd w:val="clear" w:color="auto" w:fill="FFFFFF"/>
          </w:tcPr>
          <w:p w14:paraId="61684518"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Concept(s):</w:t>
            </w:r>
          </w:p>
          <w:p w14:paraId="782F8880"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Fractions represent division.</w:t>
            </w:r>
          </w:p>
          <w:p w14:paraId="52948E16"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81BB7F0"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represent a fraction as a division statement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w:t>
            </w:r>
          </w:p>
          <w:p w14:paraId="4A6C32C6"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divide whole numbers in order to solve real world problems, representing the quotient as a fraction or a mixed number.</w:t>
            </w:r>
          </w:p>
          <w:p w14:paraId="33E4C5CC"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represent word problems involving division of whole numbers using visual fraction models and equations.</w:t>
            </w:r>
          </w:p>
          <w:p w14:paraId="6A850437"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BFF9B68"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Learning Goal 8: Interpret a fraction as a division of the numerator by the denominator; solve word problems in which division of whole numbers leads to fractions or mixed numbers as solutions.</w:t>
            </w:r>
          </w:p>
          <w:p w14:paraId="67F9AE0F"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r>
      <w:tr w:rsidR="009C6EB7" w14:paraId="0DAB05FF" w14:textId="77777777">
        <w:trPr>
          <w:trHeight w:val="278"/>
        </w:trPr>
        <w:tc>
          <w:tcPr>
            <w:tcW w:w="3330" w:type="dxa"/>
            <w:shd w:val="clear" w:color="auto" w:fill="FFFFFF"/>
          </w:tcPr>
          <w:p w14:paraId="7B7E30E0" w14:textId="77777777" w:rsidR="009C6EB7" w:rsidRDefault="00000000">
            <w:pPr>
              <w:numPr>
                <w:ilvl w:val="0"/>
                <w:numId w:val="5"/>
              </w:numPr>
              <w:pBdr>
                <w:top w:val="nil"/>
                <w:left w:val="nil"/>
                <w:bottom w:val="nil"/>
                <w:right w:val="nil"/>
                <w:between w:val="nil"/>
              </w:pBdr>
              <w:ind w:left="319"/>
              <w:rPr>
                <w:color w:val="202020"/>
                <w:sz w:val="20"/>
                <w:szCs w:val="20"/>
              </w:rPr>
            </w:pPr>
            <w:r>
              <w:rPr>
                <w:rFonts w:ascii="Times New Roman" w:eastAsia="Times New Roman" w:hAnsi="Times New Roman" w:cs="Times New Roman"/>
                <w:color w:val="2A2A2A"/>
                <w:sz w:val="20"/>
                <w:szCs w:val="20"/>
              </w:rPr>
              <w:lastRenderedPageBreak/>
              <w:t>5.NF.B.4.</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sz w:val="20"/>
                <w:szCs w:val="20"/>
              </w:rPr>
              <w:t>Apply and extend previous understandings of multiplication to multiply a fraction or whole number by a fraction.</w:t>
            </w:r>
          </w:p>
          <w:p w14:paraId="3325EFE5" w14:textId="77777777" w:rsidR="009C6EB7" w:rsidRDefault="00000000">
            <w:pPr>
              <w:spacing w:before="30"/>
              <w:ind w:left="637" w:firstLine="7"/>
              <w:rPr>
                <w:sz w:val="20"/>
                <w:szCs w:val="20"/>
              </w:rPr>
            </w:pPr>
            <w:r>
              <w:rPr>
                <w:sz w:val="20"/>
                <w:szCs w:val="20"/>
              </w:rPr>
              <w:t>5.NF.B.4a. Interpret the product (</w:t>
            </w:r>
            <w:r>
              <w:rPr>
                <w:i/>
                <w:sz w:val="20"/>
                <w:szCs w:val="20"/>
              </w:rPr>
              <w:t>a</w:t>
            </w:r>
            <w:r>
              <w:rPr>
                <w:sz w:val="20"/>
                <w:szCs w:val="20"/>
              </w:rPr>
              <w:t>/</w:t>
            </w:r>
            <w:r>
              <w:rPr>
                <w:i/>
                <w:sz w:val="20"/>
                <w:szCs w:val="20"/>
              </w:rPr>
              <w:t>b</w:t>
            </w:r>
            <w:r>
              <w:rPr>
                <w:sz w:val="20"/>
                <w:szCs w:val="20"/>
              </w:rPr>
              <w:t xml:space="preserve">) × </w:t>
            </w:r>
            <w:r>
              <w:rPr>
                <w:i/>
                <w:sz w:val="20"/>
                <w:szCs w:val="20"/>
              </w:rPr>
              <w:t xml:space="preserve">q </w:t>
            </w:r>
            <w:r>
              <w:rPr>
                <w:sz w:val="20"/>
                <w:szCs w:val="20"/>
              </w:rPr>
              <w:t xml:space="preserve">as </w:t>
            </w:r>
            <w:r>
              <w:rPr>
                <w:i/>
                <w:sz w:val="20"/>
                <w:szCs w:val="20"/>
              </w:rPr>
              <w:t xml:space="preserve">a </w:t>
            </w:r>
            <w:r>
              <w:rPr>
                <w:sz w:val="20"/>
                <w:szCs w:val="20"/>
              </w:rPr>
              <w:t xml:space="preserve">parts of a partition of </w:t>
            </w:r>
            <w:r>
              <w:rPr>
                <w:i/>
                <w:sz w:val="20"/>
                <w:szCs w:val="20"/>
              </w:rPr>
              <w:t xml:space="preserve">q </w:t>
            </w:r>
            <w:r>
              <w:rPr>
                <w:sz w:val="20"/>
                <w:szCs w:val="20"/>
              </w:rPr>
              <w:t xml:space="preserve">into </w:t>
            </w:r>
            <w:r>
              <w:rPr>
                <w:i/>
                <w:sz w:val="20"/>
                <w:szCs w:val="20"/>
              </w:rPr>
              <w:t xml:space="preserve">b </w:t>
            </w:r>
            <w:r>
              <w:rPr>
                <w:sz w:val="20"/>
                <w:szCs w:val="20"/>
              </w:rPr>
              <w:t xml:space="preserve">equal parts; equivalently, as the result of a sequence of operations </w:t>
            </w:r>
            <w:r>
              <w:rPr>
                <w:i/>
                <w:sz w:val="20"/>
                <w:szCs w:val="20"/>
              </w:rPr>
              <w:t xml:space="preserve">a </w:t>
            </w:r>
            <w:r>
              <w:rPr>
                <w:sz w:val="20"/>
                <w:szCs w:val="20"/>
              </w:rPr>
              <w:t xml:space="preserve">× </w:t>
            </w:r>
            <w:r>
              <w:rPr>
                <w:i/>
                <w:sz w:val="20"/>
                <w:szCs w:val="20"/>
              </w:rPr>
              <w:t xml:space="preserve">q </w:t>
            </w:r>
            <w:r>
              <w:rPr>
                <w:sz w:val="20"/>
                <w:szCs w:val="20"/>
              </w:rPr>
              <w:t xml:space="preserve">÷ </w:t>
            </w:r>
            <w:r>
              <w:rPr>
                <w:i/>
                <w:sz w:val="20"/>
                <w:szCs w:val="20"/>
              </w:rPr>
              <w:t>b</w:t>
            </w:r>
            <w:r>
              <w:rPr>
                <w:sz w:val="20"/>
                <w:szCs w:val="20"/>
              </w:rPr>
              <w:t xml:space="preserve">.  </w:t>
            </w:r>
            <w:r>
              <w:rPr>
                <w:i/>
                <w:sz w:val="20"/>
                <w:szCs w:val="20"/>
              </w:rPr>
              <w:t>For example, use a visual fraction model to show (2/3) × 4 = 8/3, and create a story context for this equation. Do the same with (2/3) × (4/5) = 8/15. (In general, (a/b) × (c/d) = ac/bd.)</w:t>
            </w:r>
          </w:p>
          <w:p w14:paraId="5170FB08" w14:textId="77777777" w:rsidR="009C6EB7" w:rsidRDefault="00000000">
            <w:pPr>
              <w:spacing w:before="30"/>
              <w:ind w:left="637" w:firstLine="7"/>
              <w:rPr>
                <w:color w:val="202020"/>
                <w:sz w:val="20"/>
                <w:szCs w:val="20"/>
              </w:rPr>
            </w:pPr>
            <w:r>
              <w:rPr>
                <w:sz w:val="20"/>
                <w:szCs w:val="20"/>
              </w:rPr>
              <w:t xml:space="preserve">5.NF.B.4b. Find the area of a rectangle with fractional side lengths by tiling it with unit squares of the appropriate unit fraction side lengths, and show that the area is the same as would be found by multiplying the side lengths. Multiply fractional side lengths to find areas of rectangles, and represent </w:t>
            </w:r>
            <w:r>
              <w:rPr>
                <w:sz w:val="20"/>
                <w:szCs w:val="20"/>
              </w:rPr>
              <w:lastRenderedPageBreak/>
              <w:t>fraction products as rectangular areas.</w:t>
            </w:r>
          </w:p>
        </w:tc>
        <w:tc>
          <w:tcPr>
            <w:tcW w:w="3420" w:type="dxa"/>
            <w:shd w:val="clear" w:color="auto" w:fill="FFFFFF"/>
          </w:tcPr>
          <w:p w14:paraId="765B4FC0"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280F5D88"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 xml:space="preserve">MP.2 Reason abstractly and quantitatively. </w:t>
            </w:r>
          </w:p>
          <w:p w14:paraId="7083E9B8"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0FAA2458"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0D40F80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1078A10E"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7EC74E81" w14:textId="77777777" w:rsidR="009C6EB7" w:rsidRDefault="00000000">
            <w:pPr>
              <w:rPr>
                <w:sz w:val="20"/>
                <w:szCs w:val="20"/>
              </w:rPr>
            </w:pPr>
            <w:r>
              <w:rPr>
                <w:sz w:val="20"/>
                <w:szCs w:val="20"/>
              </w:rPr>
              <w:t>MP.7 Look for and make use of structure.</w:t>
            </w:r>
          </w:p>
        </w:tc>
        <w:tc>
          <w:tcPr>
            <w:tcW w:w="7380" w:type="dxa"/>
            <w:shd w:val="clear" w:color="auto" w:fill="FFFFFF"/>
          </w:tcPr>
          <w:p w14:paraId="3F1BA27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2233EBB9"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CE6D8CC"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 xml:space="preserve">for whole number or fraction </w:t>
            </w:r>
            <w:r>
              <w:rPr>
                <w:rFonts w:ascii="Times New Roman" w:eastAsia="Times New Roman" w:hAnsi="Times New Roman" w:cs="Times New Roman"/>
                <w:i/>
                <w:sz w:val="20"/>
                <w:szCs w:val="20"/>
              </w:rPr>
              <w:t>q</w:t>
            </w:r>
            <w:r>
              <w:rPr>
                <w:rFonts w:ascii="Times New Roman" w:eastAsia="Times New Roman" w:hAnsi="Times New Roman" w:cs="Times New Roman"/>
                <w:sz w:val="20"/>
                <w:szCs w:val="20"/>
              </w:rPr>
              <w:t>, represent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 xml:space="preserve">q </w:t>
            </w:r>
            <w:r>
              <w:rPr>
                <w:rFonts w:ascii="Times New Roman" w:eastAsia="Times New Roman" w:hAnsi="Times New Roman" w:cs="Times New Roman"/>
                <w:sz w:val="20"/>
                <w:szCs w:val="20"/>
              </w:rPr>
              <w:t xml:space="preserve">as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parts of a partition of </w:t>
            </w:r>
            <w:r>
              <w:rPr>
                <w:rFonts w:ascii="Times New Roman" w:eastAsia="Times New Roman" w:hAnsi="Times New Roman" w:cs="Times New Roman"/>
                <w:i/>
                <w:sz w:val="20"/>
                <w:szCs w:val="20"/>
              </w:rPr>
              <w:t xml:space="preserve">q </w:t>
            </w:r>
            <w:r>
              <w:rPr>
                <w:rFonts w:ascii="Times New Roman" w:eastAsia="Times New Roman" w:hAnsi="Times New Roman" w:cs="Times New Roman"/>
                <w:sz w:val="20"/>
                <w:szCs w:val="20"/>
              </w:rPr>
              <w:t xml:space="preserve">into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equal parts [e.g. using a visual fraction model, (3/4) x 5 can be represented by 3 parts, after partitioning 5 objects into 4 equal parts].</w:t>
            </w:r>
          </w:p>
          <w:p w14:paraId="7F17D39C"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 xml:space="preserve">for whole number or fraction </w:t>
            </w:r>
            <w:r>
              <w:rPr>
                <w:rFonts w:ascii="Times New Roman" w:eastAsia="Times New Roman" w:hAnsi="Times New Roman" w:cs="Times New Roman"/>
                <w:i/>
                <w:sz w:val="20"/>
                <w:szCs w:val="20"/>
              </w:rPr>
              <w:t>q</w:t>
            </w:r>
            <w:r>
              <w:rPr>
                <w:rFonts w:ascii="Times New Roman" w:eastAsia="Times New Roman" w:hAnsi="Times New Roman" w:cs="Times New Roman"/>
                <w:sz w:val="20"/>
                <w:szCs w:val="20"/>
              </w:rPr>
              <w:t>, represent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 xml:space="preserve">q as a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q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[e.g. showing that (2/5) x 3 is equivalent to (2 x 3) ÷ 5].</w:t>
            </w:r>
          </w:p>
          <w:p w14:paraId="501E0F24"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from a story context, interpret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 xml:space="preserve">q </w:t>
            </w:r>
            <w:r>
              <w:rPr>
                <w:rFonts w:ascii="Times New Roman" w:eastAsia="Times New Roman" w:hAnsi="Times New Roman" w:cs="Times New Roman"/>
                <w:sz w:val="20"/>
                <w:szCs w:val="20"/>
              </w:rPr>
              <w:t xml:space="preserve">as </w:t>
            </w:r>
            <w:r>
              <w:rPr>
                <w:rFonts w:ascii="Times New Roman" w:eastAsia="Times New Roman" w:hAnsi="Times New Roman" w:cs="Times New Roman"/>
                <w:i/>
                <w:sz w:val="20"/>
                <w:szCs w:val="20"/>
              </w:rPr>
              <w:t xml:space="preserve">a </w:t>
            </w:r>
            <w:r>
              <w:rPr>
                <w:rFonts w:ascii="Times New Roman" w:eastAsia="Times New Roman" w:hAnsi="Times New Roman" w:cs="Times New Roman"/>
                <w:sz w:val="20"/>
                <w:szCs w:val="20"/>
              </w:rPr>
              <w:t xml:space="preserve">parts of a partition of </w:t>
            </w:r>
            <w:r>
              <w:rPr>
                <w:rFonts w:ascii="Times New Roman" w:eastAsia="Times New Roman" w:hAnsi="Times New Roman" w:cs="Times New Roman"/>
                <w:i/>
                <w:sz w:val="20"/>
                <w:szCs w:val="20"/>
              </w:rPr>
              <w:t xml:space="preserve">q </w:t>
            </w:r>
            <w:r>
              <w:rPr>
                <w:rFonts w:ascii="Times New Roman" w:eastAsia="Times New Roman" w:hAnsi="Times New Roman" w:cs="Times New Roman"/>
                <w:sz w:val="20"/>
                <w:szCs w:val="20"/>
              </w:rPr>
              <w:t xml:space="preserve">into </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equal parts.</w:t>
            </w:r>
          </w:p>
          <w:p w14:paraId="2C37C181"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tile a rectangle having fractional side lengths using unit squares of the appropriate unit fraction [e.g. given a 3 ¼ inch  x 7 ¾ inch rectangle, tile the rectangle using ¼ inch tiles].</w:t>
            </w:r>
          </w:p>
          <w:p w14:paraId="72073B24"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show that the area found by tiling with unit fraction tiles is the same as would be found by multiplying the side lengths.</w:t>
            </w:r>
          </w:p>
          <w:p w14:paraId="1A74C6A5"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CF57772"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9: For whole number or fraction </w:t>
            </w:r>
            <w:r>
              <w:rPr>
                <w:rFonts w:ascii="Times New Roman" w:eastAsia="Times New Roman" w:hAnsi="Times New Roman" w:cs="Times New Roman"/>
                <w:i/>
                <w:sz w:val="20"/>
                <w:szCs w:val="20"/>
              </w:rPr>
              <w:t>q</w:t>
            </w:r>
            <w:r>
              <w:rPr>
                <w:rFonts w:ascii="Times New Roman" w:eastAsia="Times New Roman" w:hAnsi="Times New Roman" w:cs="Times New Roman"/>
                <w:sz w:val="20"/>
                <w:szCs w:val="20"/>
              </w:rPr>
              <w:t>, interpret the product (</w:t>
            </w:r>
            <w:r>
              <w:rPr>
                <w:rFonts w:ascii="Times New Roman" w:eastAsia="Times New Roman" w:hAnsi="Times New Roman" w:cs="Times New Roman"/>
                <w:i/>
                <w:sz w:val="20"/>
                <w:szCs w:val="20"/>
              </w:rPr>
              <w:t>a/b</w:t>
            </w:r>
            <w:r>
              <w:rPr>
                <w:rFonts w:ascii="Times New Roman" w:eastAsia="Times New Roman" w:hAnsi="Times New Roman" w:cs="Times New Roman"/>
                <w:sz w:val="20"/>
                <w:szCs w:val="20"/>
              </w:rPr>
              <w:t xml:space="preserve">) x </w:t>
            </w:r>
            <w:r>
              <w:rPr>
                <w:rFonts w:ascii="Times New Roman" w:eastAsia="Times New Roman" w:hAnsi="Times New Roman" w:cs="Times New Roman"/>
                <w:i/>
                <w:sz w:val="20"/>
                <w:szCs w:val="20"/>
              </w:rPr>
              <w:t>q</w:t>
            </w:r>
            <w:r>
              <w:rPr>
                <w:rFonts w:ascii="Times New Roman" w:eastAsia="Times New Roman" w:hAnsi="Times New Roman" w:cs="Times New Roman"/>
                <w:sz w:val="20"/>
                <w:szCs w:val="20"/>
              </w:rPr>
              <w:t xml:space="preserve"> as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parts of a whole partitioned into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 equal parts added </w:t>
            </w:r>
            <w:r>
              <w:rPr>
                <w:rFonts w:ascii="Times New Roman" w:eastAsia="Times New Roman" w:hAnsi="Times New Roman" w:cs="Times New Roman"/>
                <w:i/>
                <w:sz w:val="20"/>
                <w:szCs w:val="20"/>
              </w:rPr>
              <w:t>q</w:t>
            </w:r>
            <w:r>
              <w:rPr>
                <w:rFonts w:ascii="Times New Roman" w:eastAsia="Times New Roman" w:hAnsi="Times New Roman" w:cs="Times New Roman"/>
                <w:sz w:val="20"/>
                <w:szCs w:val="20"/>
              </w:rPr>
              <w:t xml:space="preserve"> times (e.g. using a visual fraction model).</w:t>
            </w:r>
          </w:p>
          <w:p w14:paraId="3FF3F92D" w14:textId="77777777" w:rsidR="009C6EB7"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10: Tile a rectangle with unit fraction squares to find the area and multiply side lengths to find the area of the rectangle, showing that the areas are the same.</w:t>
            </w:r>
          </w:p>
        </w:tc>
      </w:tr>
    </w:tbl>
    <w:p w14:paraId="7511C886" w14:textId="77777777" w:rsidR="009C6EB7" w:rsidRDefault="009C6EB7">
      <w:pPr>
        <w:widowControl w:val="0"/>
        <w:pBdr>
          <w:top w:val="nil"/>
          <w:left w:val="nil"/>
          <w:bottom w:val="nil"/>
          <w:right w:val="nil"/>
          <w:between w:val="nil"/>
        </w:pBdr>
        <w:spacing w:line="276" w:lineRule="auto"/>
        <w:rPr>
          <w:color w:val="000000"/>
          <w:sz w:val="20"/>
          <w:szCs w:val="20"/>
        </w:rPr>
      </w:pPr>
    </w:p>
    <w:tbl>
      <w:tblPr>
        <w:tblStyle w:val="a5"/>
        <w:tblW w:w="14130"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32"/>
        <w:gridCol w:w="7258"/>
      </w:tblGrid>
      <w:tr w:rsidR="009C6EB7" w14:paraId="1EC3EA26" w14:textId="77777777">
        <w:trPr>
          <w:trHeight w:val="240"/>
        </w:trPr>
        <w:tc>
          <w:tcPr>
            <w:tcW w:w="1413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4646A20F" w14:textId="77777777" w:rsidR="009C6EB7" w:rsidRDefault="00000000">
            <w:pPr>
              <w:pBdr>
                <w:top w:val="nil"/>
                <w:left w:val="nil"/>
                <w:bottom w:val="nil"/>
                <w:right w:val="nil"/>
                <w:between w:val="nil"/>
              </w:pBdr>
              <w:spacing w:line="276" w:lineRule="auto"/>
              <w:jc w:val="center"/>
              <w:rPr>
                <w:b/>
                <w:color w:val="000000"/>
                <w:sz w:val="20"/>
                <w:szCs w:val="20"/>
              </w:rPr>
            </w:pPr>
            <w:r>
              <w:rPr>
                <w:b/>
                <w:color w:val="000000"/>
                <w:sz w:val="20"/>
                <w:szCs w:val="20"/>
              </w:rPr>
              <w:t xml:space="preserve">Unit 2 Grade 5 </w:t>
            </w:r>
          </w:p>
        </w:tc>
      </w:tr>
      <w:tr w:rsidR="009C6EB7" w14:paraId="71B2934E" w14:textId="77777777">
        <w:trPr>
          <w:trHeight w:val="80"/>
        </w:trPr>
        <w:tc>
          <w:tcPr>
            <w:tcW w:w="6840" w:type="dxa"/>
            <w:tcBorders>
              <w:top w:val="single" w:sz="18" w:space="0" w:color="000000"/>
              <w:left w:val="single" w:sz="18" w:space="0" w:color="000000"/>
              <w:bottom w:val="single" w:sz="18" w:space="0" w:color="000000"/>
              <w:right w:val="single" w:sz="18" w:space="0" w:color="000000"/>
            </w:tcBorders>
            <w:shd w:val="clear" w:color="auto" w:fill="C6D9F1"/>
          </w:tcPr>
          <w:p w14:paraId="5CFA7F55" w14:textId="77777777" w:rsidR="009C6EB7" w:rsidRDefault="00000000">
            <w:pPr>
              <w:pBdr>
                <w:top w:val="nil"/>
                <w:left w:val="nil"/>
                <w:bottom w:val="nil"/>
                <w:right w:val="nil"/>
                <w:between w:val="nil"/>
              </w:pBdr>
              <w:spacing w:line="276" w:lineRule="auto"/>
              <w:rPr>
                <w:b/>
                <w:color w:val="000000"/>
                <w:sz w:val="20"/>
                <w:szCs w:val="20"/>
              </w:rPr>
            </w:pPr>
            <w:r>
              <w:rPr>
                <w:b/>
                <w:color w:val="000000"/>
                <w:sz w:val="20"/>
                <w:szCs w:val="20"/>
              </w:rPr>
              <w:t>Formative Assessment Plan</w:t>
            </w:r>
          </w:p>
        </w:tc>
        <w:tc>
          <w:tcPr>
            <w:tcW w:w="729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10F3BD51" w14:textId="77777777" w:rsidR="009C6EB7" w:rsidRDefault="00000000">
            <w:pPr>
              <w:pBdr>
                <w:top w:val="nil"/>
                <w:left w:val="nil"/>
                <w:bottom w:val="nil"/>
                <w:right w:val="nil"/>
                <w:between w:val="nil"/>
              </w:pBdr>
              <w:spacing w:line="276" w:lineRule="auto"/>
              <w:rPr>
                <w:b/>
                <w:color w:val="000000"/>
                <w:sz w:val="20"/>
                <w:szCs w:val="20"/>
              </w:rPr>
            </w:pPr>
            <w:r>
              <w:rPr>
                <w:b/>
                <w:color w:val="000000"/>
                <w:sz w:val="20"/>
                <w:szCs w:val="20"/>
              </w:rPr>
              <w:t>Summative Assessment Plan</w:t>
            </w:r>
          </w:p>
        </w:tc>
      </w:tr>
      <w:tr w:rsidR="009C6EB7" w14:paraId="0AC5B6CB" w14:textId="77777777">
        <w:trPr>
          <w:trHeight w:val="80"/>
        </w:trPr>
        <w:tc>
          <w:tcPr>
            <w:tcW w:w="6840" w:type="dxa"/>
            <w:tcBorders>
              <w:top w:val="single" w:sz="18" w:space="0" w:color="000000"/>
              <w:left w:val="single" w:sz="18" w:space="0" w:color="000000"/>
              <w:bottom w:val="single" w:sz="18" w:space="0" w:color="000000"/>
              <w:right w:val="single" w:sz="18" w:space="0" w:color="000000"/>
            </w:tcBorders>
            <w:shd w:val="clear" w:color="auto" w:fill="FFFFFF"/>
          </w:tcPr>
          <w:p w14:paraId="6ACA1118" w14:textId="77777777" w:rsidR="009C6EB7" w:rsidRDefault="00000000">
            <w:pPr>
              <w:pBdr>
                <w:top w:val="nil"/>
                <w:left w:val="nil"/>
                <w:bottom w:val="nil"/>
                <w:right w:val="nil"/>
                <w:between w:val="nil"/>
              </w:pBdr>
              <w:spacing w:line="276" w:lineRule="auto"/>
              <w:rPr>
                <w:color w:val="000000"/>
                <w:sz w:val="20"/>
                <w:szCs w:val="20"/>
              </w:rPr>
            </w:pPr>
            <w:r>
              <w:rPr>
                <w:i/>
                <w:color w:val="000000"/>
                <w:sz w:val="20"/>
                <w:szCs w:val="20"/>
              </w:rPr>
              <w:t>Formative assessment informs instruction and is ongoing throughout a unit to determine how students are progressing against the standards</w:t>
            </w:r>
            <w:r>
              <w:rPr>
                <w:color w:val="000000"/>
                <w:sz w:val="20"/>
                <w:szCs w:val="20"/>
              </w:rPr>
              <w:t>.</w:t>
            </w:r>
          </w:p>
          <w:p w14:paraId="64FEA600"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Fluency</w:t>
            </w:r>
          </w:p>
          <w:p w14:paraId="18333794"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 xml:space="preserve">Sprints </w:t>
            </w:r>
          </w:p>
          <w:p w14:paraId="7FE7D99E"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Problem set</w:t>
            </w:r>
          </w:p>
          <w:p w14:paraId="7C946CB8"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Exit tickets</w:t>
            </w:r>
          </w:p>
          <w:p w14:paraId="651BC574"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Open ended responses to application problems</w:t>
            </w:r>
          </w:p>
          <w:p w14:paraId="7572E1A8"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Writing / differentiated journal responses</w:t>
            </w:r>
          </w:p>
          <w:p w14:paraId="5347E729"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White board responses</w:t>
            </w:r>
          </w:p>
        </w:tc>
        <w:tc>
          <w:tcPr>
            <w:tcW w:w="729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087BF6ED" w14:textId="77777777" w:rsidR="009C6EB7" w:rsidRDefault="00000000">
            <w:pPr>
              <w:pBdr>
                <w:top w:val="nil"/>
                <w:left w:val="nil"/>
                <w:bottom w:val="nil"/>
                <w:right w:val="nil"/>
                <w:between w:val="nil"/>
              </w:pBdr>
              <w:spacing w:line="276" w:lineRule="auto"/>
              <w:rPr>
                <w:i/>
                <w:color w:val="000000"/>
                <w:sz w:val="20"/>
                <w:szCs w:val="20"/>
              </w:rPr>
            </w:pPr>
            <w:r>
              <w:rPr>
                <w:i/>
                <w:color w:val="000000"/>
                <w:sz w:val="20"/>
                <w:szCs w:val="20"/>
              </w:rPr>
              <w:t>Summative assessment is an opportunity for students to demonstrate mastery of the skills taught during a particular unit.</w:t>
            </w:r>
          </w:p>
          <w:p w14:paraId="16BC8C36" w14:textId="77777777" w:rsidR="009C6EB7" w:rsidRDefault="00000000">
            <w:pPr>
              <w:numPr>
                <w:ilvl w:val="0"/>
                <w:numId w:val="3"/>
              </w:numPr>
              <w:pBdr>
                <w:top w:val="nil"/>
                <w:left w:val="nil"/>
                <w:bottom w:val="nil"/>
                <w:right w:val="nil"/>
                <w:between w:val="nil"/>
              </w:pBdr>
              <w:spacing w:line="276" w:lineRule="auto"/>
              <w:rPr>
                <w:color w:val="000000"/>
                <w:sz w:val="20"/>
                <w:szCs w:val="20"/>
              </w:rPr>
            </w:pPr>
            <w:r>
              <w:rPr>
                <w:color w:val="000000"/>
                <w:sz w:val="20"/>
                <w:szCs w:val="20"/>
              </w:rPr>
              <w:t>Mid Module Assessments</w:t>
            </w:r>
          </w:p>
          <w:p w14:paraId="5A5BAA3D" w14:textId="77777777" w:rsidR="009C6EB7" w:rsidRDefault="00000000">
            <w:pPr>
              <w:numPr>
                <w:ilvl w:val="0"/>
                <w:numId w:val="3"/>
              </w:numPr>
              <w:pBdr>
                <w:top w:val="nil"/>
                <w:left w:val="nil"/>
                <w:bottom w:val="nil"/>
                <w:right w:val="nil"/>
                <w:between w:val="nil"/>
              </w:pBdr>
              <w:spacing w:line="276" w:lineRule="auto"/>
              <w:rPr>
                <w:color w:val="000000"/>
                <w:sz w:val="20"/>
                <w:szCs w:val="20"/>
              </w:rPr>
            </w:pPr>
            <w:r>
              <w:rPr>
                <w:color w:val="000000"/>
                <w:sz w:val="20"/>
                <w:szCs w:val="20"/>
              </w:rPr>
              <w:t>End of Module Assessment</w:t>
            </w:r>
          </w:p>
          <w:p w14:paraId="099ECFF6" w14:textId="77777777" w:rsidR="009C6EB7" w:rsidRDefault="00000000">
            <w:pPr>
              <w:numPr>
                <w:ilvl w:val="0"/>
                <w:numId w:val="3"/>
              </w:numPr>
              <w:pBdr>
                <w:top w:val="nil"/>
                <w:left w:val="nil"/>
                <w:bottom w:val="nil"/>
                <w:right w:val="nil"/>
                <w:between w:val="nil"/>
              </w:pBdr>
              <w:spacing w:line="276" w:lineRule="auto"/>
              <w:rPr>
                <w:color w:val="000000"/>
                <w:sz w:val="20"/>
                <w:szCs w:val="20"/>
              </w:rPr>
            </w:pPr>
            <w:r>
              <w:rPr>
                <w:color w:val="000000"/>
                <w:sz w:val="20"/>
                <w:szCs w:val="20"/>
              </w:rPr>
              <w:t>IXL</w:t>
            </w:r>
          </w:p>
          <w:p w14:paraId="2C9CD620" w14:textId="77777777" w:rsidR="009C6EB7" w:rsidRDefault="00000000">
            <w:pPr>
              <w:numPr>
                <w:ilvl w:val="0"/>
                <w:numId w:val="3"/>
              </w:numPr>
              <w:pBdr>
                <w:top w:val="nil"/>
                <w:left w:val="nil"/>
                <w:bottom w:val="nil"/>
                <w:right w:val="nil"/>
                <w:between w:val="nil"/>
              </w:pBdr>
              <w:spacing w:line="276" w:lineRule="auto"/>
              <w:rPr>
                <w:color w:val="000000"/>
                <w:sz w:val="20"/>
                <w:szCs w:val="20"/>
              </w:rPr>
            </w:pPr>
            <w:r>
              <w:rPr>
                <w:color w:val="000000"/>
                <w:sz w:val="20"/>
                <w:szCs w:val="20"/>
              </w:rPr>
              <w:t>MAP Assessments</w:t>
            </w:r>
          </w:p>
          <w:p w14:paraId="17CF6796" w14:textId="77777777" w:rsidR="009C6EB7" w:rsidRDefault="009C6EB7">
            <w:pPr>
              <w:pBdr>
                <w:top w:val="nil"/>
                <w:left w:val="nil"/>
                <w:bottom w:val="nil"/>
                <w:right w:val="nil"/>
                <w:between w:val="nil"/>
              </w:pBdr>
              <w:spacing w:line="276" w:lineRule="auto"/>
              <w:rPr>
                <w:color w:val="000000"/>
                <w:sz w:val="20"/>
                <w:szCs w:val="20"/>
              </w:rPr>
            </w:pPr>
          </w:p>
        </w:tc>
      </w:tr>
      <w:tr w:rsidR="009C6EB7" w14:paraId="17696014" w14:textId="77777777">
        <w:trPr>
          <w:trHeight w:val="240"/>
        </w:trPr>
        <w:tc>
          <w:tcPr>
            <w:tcW w:w="1413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5E02404B" w14:textId="77777777" w:rsidR="009C6EB7" w:rsidRDefault="00000000">
            <w:pPr>
              <w:pBdr>
                <w:top w:val="nil"/>
                <w:left w:val="nil"/>
                <w:bottom w:val="nil"/>
                <w:right w:val="nil"/>
                <w:between w:val="nil"/>
              </w:pBdr>
              <w:spacing w:line="276" w:lineRule="auto"/>
              <w:jc w:val="center"/>
              <w:rPr>
                <w:b/>
                <w:color w:val="000000"/>
                <w:sz w:val="20"/>
                <w:szCs w:val="20"/>
              </w:rPr>
            </w:pPr>
            <w:r>
              <w:rPr>
                <w:b/>
                <w:color w:val="000000"/>
                <w:sz w:val="20"/>
                <w:szCs w:val="20"/>
              </w:rPr>
              <w:t>Focus Mathematical Concepts</w:t>
            </w:r>
          </w:p>
        </w:tc>
      </w:tr>
      <w:tr w:rsidR="009C6EB7" w14:paraId="325B22CC" w14:textId="77777777">
        <w:tc>
          <w:tcPr>
            <w:tcW w:w="1413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4097A925" w14:textId="77777777" w:rsidR="009C6EB7" w:rsidRDefault="009C6EB7">
            <w:pPr>
              <w:pBdr>
                <w:top w:val="nil"/>
                <w:left w:val="nil"/>
                <w:bottom w:val="nil"/>
                <w:right w:val="nil"/>
                <w:between w:val="nil"/>
              </w:pBdr>
              <w:spacing w:line="276" w:lineRule="auto"/>
              <w:rPr>
                <w:color w:val="000000"/>
                <w:sz w:val="20"/>
                <w:szCs w:val="20"/>
              </w:rPr>
            </w:pPr>
          </w:p>
          <w:p w14:paraId="1540CE08"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Prerequisite skills: Explain why a fraction a/b is equivalent to a fraction (nxa) / (nxb), recognize and generate equivalent fractions, add and subtract mixed numbers with like denominators, solve word problems with addition and subtraction of fractions, understand concepts of area measurement, apply formulas for area and perimeter for rectangles in real world problems, recognize angles as geometric shapes formed wherever two rays share a common endpoint, understand concepts of angle measurement, measure angles in whole number degrees using a protractor, understand shapes in different categories may share attributes and that the shared attributes can define a larger category, draw points, lines, line segments, rays, angles, perpendicular and parallel lines, classify two-dimensional figures, apply and extend previous understandings of multiplication to multiplication of a fraction or whole number by a fraction</w:t>
            </w:r>
          </w:p>
          <w:p w14:paraId="722CB75C" w14:textId="77777777" w:rsidR="009C6EB7" w:rsidRDefault="009C6EB7">
            <w:pPr>
              <w:pBdr>
                <w:top w:val="nil"/>
                <w:left w:val="nil"/>
                <w:bottom w:val="nil"/>
                <w:right w:val="nil"/>
                <w:between w:val="nil"/>
              </w:pBdr>
              <w:spacing w:line="276" w:lineRule="auto"/>
              <w:rPr>
                <w:color w:val="000000"/>
                <w:sz w:val="20"/>
                <w:szCs w:val="20"/>
              </w:rPr>
            </w:pPr>
          </w:p>
          <w:p w14:paraId="388335F0" w14:textId="77777777" w:rsidR="009C6EB7" w:rsidRDefault="00000000">
            <w:pPr>
              <w:pBdr>
                <w:top w:val="nil"/>
                <w:left w:val="nil"/>
                <w:bottom w:val="nil"/>
                <w:right w:val="nil"/>
                <w:between w:val="nil"/>
              </w:pBdr>
              <w:spacing w:line="276" w:lineRule="auto"/>
              <w:rPr>
                <w:color w:val="00B050"/>
                <w:sz w:val="20"/>
                <w:szCs w:val="20"/>
              </w:rPr>
            </w:pPr>
            <w:r>
              <w:rPr>
                <w:color w:val="000000"/>
                <w:sz w:val="20"/>
                <w:szCs w:val="20"/>
              </w:rPr>
              <w:t>Number Fluency  (for grades K-5): Fluently multiply multi-digit whole numbers using the standard algorithm</w:t>
            </w:r>
          </w:p>
          <w:p w14:paraId="1CB91939" w14:textId="77777777" w:rsidR="009C6EB7" w:rsidRDefault="009C6EB7">
            <w:pPr>
              <w:pBdr>
                <w:top w:val="nil"/>
                <w:left w:val="nil"/>
                <w:bottom w:val="nil"/>
                <w:right w:val="nil"/>
                <w:between w:val="nil"/>
              </w:pBdr>
              <w:spacing w:line="276" w:lineRule="auto"/>
              <w:rPr>
                <w:color w:val="00B050"/>
                <w:sz w:val="20"/>
                <w:szCs w:val="20"/>
              </w:rPr>
            </w:pPr>
          </w:p>
          <w:p w14:paraId="04095BCE" w14:textId="77777777" w:rsidR="009C6EB7" w:rsidRDefault="00000000">
            <w:pPr>
              <w:numPr>
                <w:ilvl w:val="0"/>
                <w:numId w:val="14"/>
              </w:numPr>
              <w:pBdr>
                <w:top w:val="nil"/>
                <w:left w:val="nil"/>
                <w:bottom w:val="nil"/>
                <w:right w:val="nil"/>
                <w:between w:val="nil"/>
              </w:pBdr>
              <w:spacing w:line="276" w:lineRule="auto"/>
              <w:rPr>
                <w:b/>
                <w:color w:val="000000"/>
                <w:sz w:val="20"/>
                <w:szCs w:val="20"/>
              </w:rPr>
            </w:pPr>
            <w:r>
              <w:rPr>
                <w:color w:val="000000"/>
                <w:sz w:val="20"/>
                <w:szCs w:val="20"/>
              </w:rPr>
              <w:t>Add and subtract fractions with unlike units by creating equivalent fractions</w:t>
            </w:r>
          </w:p>
          <w:p w14:paraId="761394DF" w14:textId="77777777" w:rsidR="009C6EB7" w:rsidRDefault="00000000">
            <w:pPr>
              <w:numPr>
                <w:ilvl w:val="0"/>
                <w:numId w:val="14"/>
              </w:numPr>
              <w:pBdr>
                <w:top w:val="nil"/>
                <w:left w:val="nil"/>
                <w:bottom w:val="nil"/>
                <w:right w:val="nil"/>
                <w:between w:val="nil"/>
              </w:pBdr>
              <w:spacing w:line="276" w:lineRule="auto"/>
              <w:rPr>
                <w:b/>
                <w:color w:val="000000"/>
                <w:sz w:val="20"/>
                <w:szCs w:val="20"/>
              </w:rPr>
            </w:pPr>
            <w:r>
              <w:rPr>
                <w:color w:val="000000"/>
                <w:sz w:val="20"/>
                <w:szCs w:val="20"/>
              </w:rPr>
              <w:t>Add and subtract fractions with sums between 1 and 2</w:t>
            </w:r>
          </w:p>
          <w:p w14:paraId="68432133" w14:textId="77777777" w:rsidR="009C6EB7" w:rsidRDefault="00000000">
            <w:pPr>
              <w:numPr>
                <w:ilvl w:val="0"/>
                <w:numId w:val="14"/>
              </w:numPr>
              <w:pBdr>
                <w:top w:val="nil"/>
                <w:left w:val="nil"/>
                <w:bottom w:val="nil"/>
                <w:right w:val="nil"/>
                <w:between w:val="nil"/>
              </w:pBdr>
              <w:spacing w:line="276" w:lineRule="auto"/>
              <w:rPr>
                <w:b/>
                <w:color w:val="000000"/>
                <w:sz w:val="20"/>
                <w:szCs w:val="20"/>
              </w:rPr>
            </w:pPr>
            <w:r>
              <w:rPr>
                <w:color w:val="000000"/>
                <w:sz w:val="20"/>
                <w:szCs w:val="20"/>
              </w:rPr>
              <w:t>Solve multi-step word problems</w:t>
            </w:r>
          </w:p>
          <w:p w14:paraId="725D9AD5" w14:textId="77777777" w:rsidR="009C6EB7" w:rsidRDefault="00000000">
            <w:pPr>
              <w:numPr>
                <w:ilvl w:val="0"/>
                <w:numId w:val="14"/>
              </w:numPr>
              <w:pBdr>
                <w:top w:val="nil"/>
                <w:left w:val="nil"/>
                <w:bottom w:val="nil"/>
                <w:right w:val="nil"/>
                <w:between w:val="nil"/>
              </w:pBdr>
              <w:spacing w:line="276" w:lineRule="auto"/>
              <w:rPr>
                <w:b/>
                <w:color w:val="000000"/>
                <w:sz w:val="20"/>
                <w:szCs w:val="20"/>
              </w:rPr>
            </w:pPr>
            <w:r>
              <w:rPr>
                <w:color w:val="000000"/>
                <w:sz w:val="20"/>
                <w:szCs w:val="20"/>
              </w:rPr>
              <w:t>Add and subtract fractions making like units</w:t>
            </w:r>
          </w:p>
          <w:p w14:paraId="0C09E082" w14:textId="77777777" w:rsidR="009C6EB7" w:rsidRDefault="00000000">
            <w:pPr>
              <w:numPr>
                <w:ilvl w:val="0"/>
                <w:numId w:val="14"/>
              </w:numPr>
              <w:pBdr>
                <w:top w:val="nil"/>
                <w:left w:val="nil"/>
                <w:bottom w:val="nil"/>
                <w:right w:val="nil"/>
                <w:between w:val="nil"/>
              </w:pBdr>
              <w:spacing w:line="276" w:lineRule="auto"/>
              <w:rPr>
                <w:b/>
                <w:color w:val="000000"/>
                <w:sz w:val="20"/>
                <w:szCs w:val="20"/>
              </w:rPr>
            </w:pPr>
            <w:r>
              <w:rPr>
                <w:color w:val="000000"/>
                <w:sz w:val="20"/>
                <w:szCs w:val="20"/>
              </w:rPr>
              <w:t>Explore volume with unit cubes</w:t>
            </w:r>
          </w:p>
          <w:p w14:paraId="71F689E7" w14:textId="77777777" w:rsidR="009C6EB7" w:rsidRDefault="00000000">
            <w:pPr>
              <w:numPr>
                <w:ilvl w:val="0"/>
                <w:numId w:val="14"/>
              </w:numPr>
              <w:pBdr>
                <w:top w:val="nil"/>
                <w:left w:val="nil"/>
                <w:bottom w:val="nil"/>
                <w:right w:val="nil"/>
                <w:between w:val="nil"/>
              </w:pBdr>
              <w:spacing w:line="276" w:lineRule="auto"/>
              <w:rPr>
                <w:b/>
                <w:color w:val="000000"/>
                <w:sz w:val="20"/>
                <w:szCs w:val="20"/>
              </w:rPr>
            </w:pPr>
            <w:r>
              <w:rPr>
                <w:color w:val="000000"/>
                <w:sz w:val="20"/>
                <w:szCs w:val="20"/>
              </w:rPr>
              <w:t>Compose and decompose right rectangular prisms using layers</w:t>
            </w:r>
          </w:p>
          <w:p w14:paraId="1A156958" w14:textId="77777777" w:rsidR="009C6EB7" w:rsidRDefault="00000000">
            <w:pPr>
              <w:numPr>
                <w:ilvl w:val="0"/>
                <w:numId w:val="14"/>
              </w:numPr>
              <w:pBdr>
                <w:top w:val="nil"/>
                <w:left w:val="nil"/>
                <w:bottom w:val="nil"/>
                <w:right w:val="nil"/>
                <w:between w:val="nil"/>
              </w:pBdr>
              <w:spacing w:line="276" w:lineRule="auto"/>
              <w:rPr>
                <w:b/>
                <w:color w:val="000000"/>
                <w:sz w:val="20"/>
                <w:szCs w:val="20"/>
              </w:rPr>
            </w:pPr>
            <w:r>
              <w:rPr>
                <w:color w:val="000000"/>
                <w:sz w:val="20"/>
                <w:szCs w:val="20"/>
              </w:rPr>
              <w:t>Use multiplication to calculate volume</w:t>
            </w:r>
          </w:p>
          <w:p w14:paraId="42770359" w14:textId="77777777" w:rsidR="009C6EB7" w:rsidRDefault="00000000">
            <w:pPr>
              <w:numPr>
                <w:ilvl w:val="0"/>
                <w:numId w:val="14"/>
              </w:numPr>
              <w:pBdr>
                <w:top w:val="nil"/>
                <w:left w:val="nil"/>
                <w:bottom w:val="nil"/>
                <w:right w:val="nil"/>
                <w:between w:val="nil"/>
              </w:pBdr>
              <w:spacing w:line="276" w:lineRule="auto"/>
              <w:rPr>
                <w:b/>
                <w:color w:val="000000"/>
                <w:sz w:val="20"/>
                <w:szCs w:val="20"/>
              </w:rPr>
            </w:pPr>
            <w:r>
              <w:rPr>
                <w:color w:val="000000"/>
                <w:sz w:val="20"/>
                <w:szCs w:val="20"/>
              </w:rPr>
              <w:t>Solve word problems with volume of rectangular prisms</w:t>
            </w:r>
          </w:p>
          <w:p w14:paraId="6AC857E1" w14:textId="77777777" w:rsidR="009C6EB7" w:rsidRDefault="00000000">
            <w:pPr>
              <w:numPr>
                <w:ilvl w:val="0"/>
                <w:numId w:val="14"/>
              </w:numPr>
              <w:pBdr>
                <w:top w:val="nil"/>
                <w:left w:val="nil"/>
                <w:bottom w:val="nil"/>
                <w:right w:val="nil"/>
                <w:between w:val="nil"/>
              </w:pBdr>
              <w:spacing w:line="276" w:lineRule="auto"/>
              <w:rPr>
                <w:b/>
                <w:color w:val="000000"/>
                <w:sz w:val="20"/>
                <w:szCs w:val="20"/>
              </w:rPr>
            </w:pPr>
            <w:r>
              <w:rPr>
                <w:color w:val="000000"/>
                <w:sz w:val="20"/>
                <w:szCs w:val="20"/>
              </w:rPr>
              <w:t>Find area of rectangles, including with fraction side lengths</w:t>
            </w:r>
          </w:p>
          <w:p w14:paraId="22E037D2" w14:textId="77777777" w:rsidR="009C6EB7" w:rsidRDefault="00000000">
            <w:pPr>
              <w:numPr>
                <w:ilvl w:val="0"/>
                <w:numId w:val="14"/>
              </w:numPr>
              <w:pBdr>
                <w:top w:val="nil"/>
                <w:left w:val="nil"/>
                <w:bottom w:val="nil"/>
                <w:right w:val="nil"/>
                <w:between w:val="nil"/>
              </w:pBdr>
              <w:spacing w:line="276" w:lineRule="auto"/>
              <w:rPr>
                <w:b/>
                <w:color w:val="000000"/>
                <w:sz w:val="20"/>
                <w:szCs w:val="20"/>
              </w:rPr>
            </w:pPr>
            <w:r>
              <w:rPr>
                <w:color w:val="000000"/>
                <w:sz w:val="20"/>
                <w:szCs w:val="20"/>
              </w:rPr>
              <w:lastRenderedPageBreak/>
              <w:t>Solve real-world problems with area of figures with fractional side lengths</w:t>
            </w:r>
          </w:p>
          <w:p w14:paraId="0ECA281E" w14:textId="77777777" w:rsidR="009C6EB7" w:rsidRDefault="00000000">
            <w:pPr>
              <w:numPr>
                <w:ilvl w:val="0"/>
                <w:numId w:val="14"/>
              </w:numPr>
              <w:pBdr>
                <w:top w:val="nil"/>
                <w:left w:val="nil"/>
                <w:bottom w:val="nil"/>
                <w:right w:val="nil"/>
                <w:between w:val="nil"/>
              </w:pBdr>
              <w:spacing w:line="276" w:lineRule="auto"/>
              <w:rPr>
                <w:b/>
                <w:color w:val="000000"/>
                <w:sz w:val="20"/>
                <w:szCs w:val="20"/>
              </w:rPr>
            </w:pPr>
            <w:r>
              <w:rPr>
                <w:color w:val="000000"/>
                <w:sz w:val="20"/>
                <w:szCs w:val="20"/>
              </w:rPr>
              <w:t>Identify and compare the attributes of trapezoids, parallelograms, rectangles, rhombuses kites, and squares</w:t>
            </w:r>
          </w:p>
          <w:p w14:paraId="7C71BC8B" w14:textId="77777777" w:rsidR="009C6EB7" w:rsidRDefault="00000000">
            <w:pPr>
              <w:numPr>
                <w:ilvl w:val="0"/>
                <w:numId w:val="14"/>
              </w:numPr>
              <w:pBdr>
                <w:top w:val="nil"/>
                <w:left w:val="nil"/>
                <w:bottom w:val="nil"/>
                <w:right w:val="nil"/>
                <w:between w:val="nil"/>
              </w:pBdr>
              <w:spacing w:line="276" w:lineRule="auto"/>
              <w:rPr>
                <w:b/>
                <w:color w:val="000000"/>
                <w:sz w:val="20"/>
                <w:szCs w:val="20"/>
              </w:rPr>
            </w:pPr>
            <w:r>
              <w:rPr>
                <w:color w:val="000000"/>
                <w:sz w:val="20"/>
                <w:szCs w:val="20"/>
              </w:rPr>
              <w:t>Classify two-dimensional figures in a hierarchy based on properties</w:t>
            </w:r>
          </w:p>
        </w:tc>
      </w:tr>
      <w:tr w:rsidR="009C6EB7" w14:paraId="25A8E6D1" w14:textId="77777777">
        <w:tc>
          <w:tcPr>
            <w:tcW w:w="6840" w:type="dxa"/>
            <w:tcBorders>
              <w:top w:val="single" w:sz="18" w:space="0" w:color="000000"/>
              <w:left w:val="single" w:sz="18" w:space="0" w:color="000000"/>
              <w:bottom w:val="single" w:sz="18" w:space="0" w:color="000000"/>
              <w:right w:val="single" w:sz="18" w:space="0" w:color="000000"/>
            </w:tcBorders>
            <w:shd w:val="clear" w:color="auto" w:fill="C6D9F1"/>
          </w:tcPr>
          <w:p w14:paraId="6D52C127" w14:textId="77777777" w:rsidR="009C6EB7" w:rsidRDefault="00000000">
            <w:pPr>
              <w:pBdr>
                <w:top w:val="nil"/>
                <w:left w:val="nil"/>
                <w:bottom w:val="nil"/>
                <w:right w:val="nil"/>
                <w:between w:val="nil"/>
              </w:pBdr>
              <w:spacing w:line="276" w:lineRule="auto"/>
              <w:rPr>
                <w:b/>
                <w:color w:val="000000"/>
                <w:sz w:val="20"/>
                <w:szCs w:val="20"/>
              </w:rPr>
            </w:pPr>
            <w:r>
              <w:rPr>
                <w:b/>
                <w:color w:val="000000"/>
                <w:sz w:val="20"/>
                <w:szCs w:val="20"/>
              </w:rPr>
              <w:lastRenderedPageBreak/>
              <w:t>Primary Resources</w:t>
            </w:r>
          </w:p>
        </w:tc>
        <w:tc>
          <w:tcPr>
            <w:tcW w:w="729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1AC8D53B" w14:textId="77777777" w:rsidR="009C6EB7" w:rsidRDefault="00000000">
            <w:pPr>
              <w:pBdr>
                <w:top w:val="nil"/>
                <w:left w:val="nil"/>
                <w:bottom w:val="nil"/>
                <w:right w:val="nil"/>
                <w:between w:val="nil"/>
              </w:pBdr>
              <w:spacing w:line="276" w:lineRule="auto"/>
              <w:rPr>
                <w:b/>
                <w:color w:val="000000"/>
                <w:sz w:val="20"/>
                <w:szCs w:val="20"/>
              </w:rPr>
            </w:pPr>
            <w:r>
              <w:rPr>
                <w:b/>
                <w:color w:val="000000"/>
                <w:sz w:val="20"/>
                <w:szCs w:val="20"/>
              </w:rPr>
              <w:t>Supplementary Resources / Technology Integration</w:t>
            </w:r>
          </w:p>
        </w:tc>
      </w:tr>
      <w:tr w:rsidR="009C6EB7" w14:paraId="0A9F64F2" w14:textId="77777777">
        <w:trPr>
          <w:trHeight w:val="500"/>
        </w:trPr>
        <w:tc>
          <w:tcPr>
            <w:tcW w:w="6840" w:type="dxa"/>
            <w:tcBorders>
              <w:top w:val="single" w:sz="18" w:space="0" w:color="000000"/>
              <w:left w:val="single" w:sz="18" w:space="0" w:color="000000"/>
              <w:bottom w:val="single" w:sz="18" w:space="0" w:color="000000"/>
              <w:right w:val="single" w:sz="18" w:space="0" w:color="000000"/>
            </w:tcBorders>
            <w:shd w:val="clear" w:color="auto" w:fill="FFFFFF"/>
          </w:tcPr>
          <w:p w14:paraId="5BABA41C"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Eureka Math, Module 3 and 5 (see pacing guide)</w:t>
            </w:r>
          </w:p>
          <w:p w14:paraId="62C3AB40"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Math word wall</w:t>
            </w:r>
          </w:p>
          <w:p w14:paraId="078D915E"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Eureka Math Procedures</w:t>
            </w:r>
          </w:p>
          <w:p w14:paraId="5D0E71D4" w14:textId="77777777" w:rsidR="009C6EB7" w:rsidRDefault="00000000">
            <w:pPr>
              <w:numPr>
                <w:ilvl w:val="0"/>
                <w:numId w:val="4"/>
              </w:numPr>
              <w:pBdr>
                <w:top w:val="nil"/>
                <w:left w:val="nil"/>
                <w:bottom w:val="nil"/>
                <w:right w:val="nil"/>
                <w:between w:val="nil"/>
              </w:pBdr>
              <w:spacing w:line="276" w:lineRule="auto"/>
              <w:rPr>
                <w:color w:val="000000"/>
                <w:sz w:val="20"/>
                <w:szCs w:val="20"/>
              </w:rPr>
            </w:pPr>
            <w:hyperlink r:id="rId58">
              <w:r>
                <w:rPr>
                  <w:color w:val="0000FF"/>
                  <w:sz w:val="20"/>
                  <w:szCs w:val="20"/>
                  <w:u w:val="single"/>
                </w:rPr>
                <w:t>www.njcore.org</w:t>
              </w:r>
            </w:hyperlink>
          </w:p>
          <w:p w14:paraId="0E31B214"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NJSLS (</w:t>
            </w:r>
            <w:hyperlink r:id="rId59">
              <w:r>
                <w:rPr>
                  <w:color w:val="0000FF"/>
                  <w:sz w:val="20"/>
                  <w:szCs w:val="20"/>
                  <w:u w:val="single"/>
                </w:rPr>
                <w:t>http://www.state.nj.us/education/aps/cccs/math/</w:t>
              </w:r>
            </w:hyperlink>
            <w:r>
              <w:rPr>
                <w:color w:val="000000"/>
                <w:sz w:val="20"/>
                <w:szCs w:val="20"/>
              </w:rPr>
              <w:t>)</w:t>
            </w:r>
          </w:p>
          <w:p w14:paraId="23895780"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IXL</w:t>
            </w:r>
          </w:p>
          <w:p w14:paraId="66EE7FBF" w14:textId="77777777" w:rsidR="009C6EB7" w:rsidRDefault="009C6EB7">
            <w:pPr>
              <w:pBdr>
                <w:top w:val="nil"/>
                <w:left w:val="nil"/>
                <w:bottom w:val="nil"/>
                <w:right w:val="nil"/>
                <w:between w:val="nil"/>
              </w:pBdr>
              <w:spacing w:line="276" w:lineRule="auto"/>
              <w:rPr>
                <w:color w:val="000000"/>
                <w:sz w:val="20"/>
                <w:szCs w:val="20"/>
              </w:rPr>
            </w:pPr>
          </w:p>
        </w:tc>
        <w:tc>
          <w:tcPr>
            <w:tcW w:w="729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66A7AFB4"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Read alouds:</w:t>
            </w:r>
          </w:p>
          <w:p w14:paraId="4A0C8D1E" w14:textId="77777777" w:rsidR="009C6EB7" w:rsidRDefault="00000000">
            <w:pPr>
              <w:numPr>
                <w:ilvl w:val="0"/>
                <w:numId w:val="9"/>
              </w:numPr>
              <w:pBdr>
                <w:top w:val="nil"/>
                <w:left w:val="nil"/>
                <w:bottom w:val="nil"/>
                <w:right w:val="nil"/>
                <w:between w:val="nil"/>
              </w:pBdr>
              <w:spacing w:line="276" w:lineRule="auto"/>
              <w:rPr>
                <w:color w:val="000000"/>
                <w:sz w:val="20"/>
                <w:szCs w:val="20"/>
              </w:rPr>
            </w:pPr>
            <w:r>
              <w:rPr>
                <w:color w:val="000000"/>
                <w:sz w:val="20"/>
                <w:szCs w:val="20"/>
              </w:rPr>
              <w:t>The Wishing Club, Donna Jo Napoli</w:t>
            </w:r>
          </w:p>
          <w:p w14:paraId="5E8E93FC" w14:textId="77777777" w:rsidR="009C6EB7" w:rsidRDefault="00000000">
            <w:pPr>
              <w:pBdr>
                <w:top w:val="nil"/>
                <w:left w:val="nil"/>
                <w:bottom w:val="nil"/>
                <w:right w:val="nil"/>
                <w:between w:val="nil"/>
              </w:pBdr>
              <w:spacing w:line="276" w:lineRule="auto"/>
              <w:ind w:left="720"/>
              <w:rPr>
                <w:color w:val="000000"/>
                <w:sz w:val="20"/>
                <w:szCs w:val="20"/>
              </w:rPr>
            </w:pPr>
            <w:r>
              <w:rPr>
                <w:color w:val="000000"/>
                <w:sz w:val="20"/>
                <w:szCs w:val="20"/>
              </w:rPr>
              <w:t>Website list:</w:t>
            </w:r>
          </w:p>
          <w:p w14:paraId="1ED00D74" w14:textId="77777777" w:rsidR="009C6EB7" w:rsidRDefault="00000000">
            <w:pPr>
              <w:numPr>
                <w:ilvl w:val="0"/>
                <w:numId w:val="7"/>
              </w:numPr>
              <w:pBdr>
                <w:top w:val="nil"/>
                <w:left w:val="nil"/>
                <w:bottom w:val="nil"/>
                <w:right w:val="nil"/>
                <w:between w:val="nil"/>
              </w:pBdr>
              <w:spacing w:line="276" w:lineRule="auto"/>
              <w:rPr>
                <w:color w:val="000000"/>
                <w:sz w:val="20"/>
                <w:szCs w:val="20"/>
              </w:rPr>
            </w:pPr>
            <w:hyperlink r:id="rId60">
              <w:r>
                <w:rPr>
                  <w:color w:val="0000FF"/>
                  <w:sz w:val="20"/>
                  <w:szCs w:val="20"/>
                  <w:u w:val="single"/>
                </w:rPr>
                <w:t>www.arcademics.com</w:t>
              </w:r>
            </w:hyperlink>
          </w:p>
          <w:p w14:paraId="2EA0EBFD" w14:textId="77777777" w:rsidR="009C6EB7" w:rsidRDefault="00000000">
            <w:pPr>
              <w:numPr>
                <w:ilvl w:val="0"/>
                <w:numId w:val="7"/>
              </w:numPr>
              <w:pBdr>
                <w:top w:val="nil"/>
                <w:left w:val="nil"/>
                <w:bottom w:val="nil"/>
                <w:right w:val="nil"/>
                <w:between w:val="nil"/>
              </w:pBdr>
              <w:spacing w:line="276" w:lineRule="auto"/>
              <w:rPr>
                <w:color w:val="000000"/>
                <w:sz w:val="20"/>
                <w:szCs w:val="20"/>
              </w:rPr>
            </w:pPr>
            <w:hyperlink r:id="rId61">
              <w:r>
                <w:rPr>
                  <w:color w:val="0000FF"/>
                  <w:sz w:val="20"/>
                  <w:szCs w:val="20"/>
                  <w:u w:val="single"/>
                </w:rPr>
                <w:t>www.abcya.com</w:t>
              </w:r>
            </w:hyperlink>
          </w:p>
          <w:p w14:paraId="6E8A225F" w14:textId="77777777" w:rsidR="009C6EB7" w:rsidRDefault="00000000">
            <w:pPr>
              <w:numPr>
                <w:ilvl w:val="0"/>
                <w:numId w:val="7"/>
              </w:numPr>
              <w:pBdr>
                <w:top w:val="nil"/>
                <w:left w:val="nil"/>
                <w:bottom w:val="nil"/>
                <w:right w:val="nil"/>
                <w:between w:val="nil"/>
              </w:pBdr>
              <w:spacing w:line="276" w:lineRule="auto"/>
              <w:rPr>
                <w:color w:val="000000"/>
                <w:sz w:val="20"/>
                <w:szCs w:val="20"/>
              </w:rPr>
            </w:pPr>
            <w:hyperlink r:id="rId62">
              <w:r>
                <w:rPr>
                  <w:color w:val="0000FF"/>
                  <w:sz w:val="20"/>
                  <w:szCs w:val="20"/>
                  <w:u w:val="single"/>
                </w:rPr>
                <w:t>www.mathplayground.com</w:t>
              </w:r>
            </w:hyperlink>
          </w:p>
          <w:p w14:paraId="44559212" w14:textId="77777777" w:rsidR="009C6EB7" w:rsidRDefault="00000000">
            <w:pPr>
              <w:numPr>
                <w:ilvl w:val="0"/>
                <w:numId w:val="7"/>
              </w:numPr>
              <w:pBdr>
                <w:top w:val="nil"/>
                <w:left w:val="nil"/>
                <w:bottom w:val="nil"/>
                <w:right w:val="nil"/>
                <w:between w:val="nil"/>
              </w:pBdr>
              <w:spacing w:line="276" w:lineRule="auto"/>
              <w:rPr>
                <w:color w:val="0000FF"/>
                <w:sz w:val="22"/>
                <w:szCs w:val="22"/>
                <w:u w:val="single"/>
              </w:rPr>
            </w:pPr>
            <w:hyperlink r:id="rId63">
              <w:r>
                <w:rPr>
                  <w:color w:val="0000FF"/>
                  <w:sz w:val="20"/>
                  <w:szCs w:val="20"/>
                  <w:u w:val="single"/>
                </w:rPr>
                <w:t>www.khanacademy.org</w:t>
              </w:r>
            </w:hyperlink>
          </w:p>
          <w:p w14:paraId="21D1843F" w14:textId="77777777" w:rsidR="009C6EB7" w:rsidRDefault="00000000">
            <w:pPr>
              <w:numPr>
                <w:ilvl w:val="0"/>
                <w:numId w:val="7"/>
              </w:numPr>
              <w:pBdr>
                <w:top w:val="nil"/>
                <w:left w:val="nil"/>
                <w:bottom w:val="nil"/>
                <w:right w:val="nil"/>
                <w:between w:val="nil"/>
              </w:pBdr>
              <w:spacing w:line="276" w:lineRule="auto"/>
              <w:rPr>
                <w:color w:val="0000FF"/>
                <w:sz w:val="22"/>
                <w:szCs w:val="22"/>
                <w:u w:val="single"/>
              </w:rPr>
            </w:pPr>
            <w:r>
              <w:rPr>
                <w:color w:val="000000"/>
                <w:sz w:val="20"/>
                <w:szCs w:val="20"/>
              </w:rPr>
              <w:t>Multiplication and Division Baseball</w:t>
            </w:r>
            <w:r>
              <w:rPr>
                <w:color w:val="0000FF"/>
                <w:sz w:val="20"/>
                <w:szCs w:val="20"/>
                <w:u w:val="single"/>
              </w:rPr>
              <w:t xml:space="preserve"> www.funbrains.com/math/index.html</w:t>
            </w:r>
          </w:p>
          <w:p w14:paraId="7DCB3834" w14:textId="77777777" w:rsidR="009C6EB7" w:rsidRDefault="00000000">
            <w:pPr>
              <w:numPr>
                <w:ilvl w:val="0"/>
                <w:numId w:val="7"/>
              </w:numPr>
              <w:pBdr>
                <w:top w:val="nil"/>
                <w:left w:val="nil"/>
                <w:bottom w:val="nil"/>
                <w:right w:val="nil"/>
                <w:between w:val="nil"/>
              </w:pBdr>
              <w:rPr>
                <w:color w:val="000000"/>
                <w:sz w:val="22"/>
                <w:szCs w:val="22"/>
              </w:rPr>
            </w:pPr>
            <w:r>
              <w:rPr>
                <w:color w:val="000000"/>
                <w:sz w:val="20"/>
                <w:szCs w:val="20"/>
              </w:rPr>
              <w:t>Math Fact Practice</w:t>
            </w:r>
          </w:p>
          <w:p w14:paraId="7838227E" w14:textId="77777777" w:rsidR="009C6EB7" w:rsidRDefault="00000000">
            <w:pPr>
              <w:pBdr>
                <w:top w:val="nil"/>
                <w:left w:val="nil"/>
                <w:bottom w:val="nil"/>
                <w:right w:val="nil"/>
                <w:between w:val="nil"/>
              </w:pBdr>
              <w:ind w:left="1520"/>
              <w:rPr>
                <w:rFonts w:ascii="Calibri" w:eastAsia="Calibri" w:hAnsi="Calibri" w:cs="Calibri"/>
                <w:color w:val="0000FF"/>
                <w:sz w:val="20"/>
                <w:szCs w:val="20"/>
                <w:u w:val="single"/>
              </w:rPr>
            </w:pPr>
            <w:hyperlink r:id="rId64">
              <w:r>
                <w:rPr>
                  <w:rFonts w:ascii="Calibri" w:eastAsia="Calibri" w:hAnsi="Calibri" w:cs="Calibri"/>
                  <w:color w:val="0000FF"/>
                  <w:sz w:val="20"/>
                  <w:szCs w:val="20"/>
                  <w:u w:val="single"/>
                </w:rPr>
                <w:t>https://www.varsitytutors.com/aplusmath/flashcards</w:t>
              </w:r>
            </w:hyperlink>
          </w:p>
          <w:p w14:paraId="1C902281" w14:textId="77777777" w:rsidR="009C6EB7" w:rsidRDefault="00000000">
            <w:pPr>
              <w:numPr>
                <w:ilvl w:val="0"/>
                <w:numId w:val="7"/>
              </w:numPr>
              <w:pBdr>
                <w:top w:val="nil"/>
                <w:left w:val="nil"/>
                <w:bottom w:val="nil"/>
                <w:right w:val="nil"/>
                <w:between w:val="nil"/>
              </w:pBdr>
              <w:rPr>
                <w:color w:val="000000"/>
                <w:sz w:val="22"/>
                <w:szCs w:val="22"/>
              </w:rPr>
            </w:pPr>
            <w:r>
              <w:rPr>
                <w:color w:val="000000"/>
                <w:sz w:val="20"/>
                <w:szCs w:val="20"/>
              </w:rPr>
              <w:t>Number Navigator</w:t>
            </w:r>
          </w:p>
          <w:p w14:paraId="60886389" w14:textId="77777777" w:rsidR="009C6EB7" w:rsidRDefault="00000000">
            <w:pPr>
              <w:pBdr>
                <w:top w:val="nil"/>
                <w:left w:val="nil"/>
                <w:bottom w:val="nil"/>
                <w:right w:val="nil"/>
                <w:between w:val="nil"/>
              </w:pBdr>
              <w:ind w:left="1520"/>
              <w:rPr>
                <w:rFonts w:ascii="Calibri" w:eastAsia="Calibri" w:hAnsi="Calibri" w:cs="Calibri"/>
                <w:color w:val="0000FF"/>
                <w:sz w:val="20"/>
                <w:szCs w:val="20"/>
                <w:u w:val="single"/>
              </w:rPr>
            </w:pPr>
            <w:hyperlink r:id="rId65">
              <w:r>
                <w:rPr>
                  <w:rFonts w:ascii="Calibri" w:eastAsia="Calibri" w:hAnsi="Calibri" w:cs="Calibri"/>
                  <w:color w:val="0000FF"/>
                  <w:sz w:val="20"/>
                  <w:szCs w:val="20"/>
                  <w:u w:val="single"/>
                </w:rPr>
                <w:t>www.numbernavigator.sourceforge.net</w:t>
              </w:r>
            </w:hyperlink>
          </w:p>
          <w:p w14:paraId="6B5F7335" w14:textId="77777777" w:rsidR="009C6EB7" w:rsidRDefault="00000000">
            <w:pPr>
              <w:numPr>
                <w:ilvl w:val="0"/>
                <w:numId w:val="7"/>
              </w:numPr>
              <w:pBdr>
                <w:top w:val="nil"/>
                <w:left w:val="nil"/>
                <w:bottom w:val="nil"/>
                <w:right w:val="nil"/>
                <w:between w:val="nil"/>
              </w:pBdr>
              <w:rPr>
                <w:color w:val="000000"/>
                <w:sz w:val="22"/>
                <w:szCs w:val="22"/>
              </w:rPr>
            </w:pPr>
            <w:r>
              <w:rPr>
                <w:color w:val="000000"/>
                <w:sz w:val="20"/>
                <w:szCs w:val="20"/>
              </w:rPr>
              <w:t>Interactive Quadrilaterals</w:t>
            </w:r>
          </w:p>
          <w:p w14:paraId="47D39C6F" w14:textId="77777777" w:rsidR="009C6EB7" w:rsidRDefault="00000000">
            <w:pPr>
              <w:pBdr>
                <w:top w:val="nil"/>
                <w:left w:val="nil"/>
                <w:bottom w:val="nil"/>
                <w:right w:val="nil"/>
                <w:between w:val="nil"/>
              </w:pBdr>
              <w:ind w:left="1520"/>
              <w:rPr>
                <w:rFonts w:ascii="Calibri" w:eastAsia="Calibri" w:hAnsi="Calibri" w:cs="Calibri"/>
                <w:color w:val="0000FF"/>
                <w:sz w:val="20"/>
                <w:szCs w:val="20"/>
                <w:u w:val="single"/>
              </w:rPr>
            </w:pPr>
            <w:hyperlink r:id="rId66">
              <w:r>
                <w:rPr>
                  <w:rFonts w:ascii="Calibri" w:eastAsia="Calibri" w:hAnsi="Calibri" w:cs="Calibri"/>
                  <w:color w:val="0000FF"/>
                  <w:sz w:val="22"/>
                  <w:szCs w:val="22"/>
                  <w:u w:val="single"/>
                </w:rPr>
                <w:t>http://</w:t>
              </w:r>
            </w:hyperlink>
            <w:hyperlink r:id="rId67">
              <w:r>
                <w:rPr>
                  <w:rFonts w:ascii="Calibri" w:eastAsia="Calibri" w:hAnsi="Calibri" w:cs="Calibri"/>
                  <w:color w:val="0000FF"/>
                  <w:sz w:val="20"/>
                  <w:szCs w:val="20"/>
                  <w:u w:val="single"/>
                </w:rPr>
                <w:t>www.mathisfun.com/geometry/quadrilaterals-interactive.html</w:t>
              </w:r>
            </w:hyperlink>
          </w:p>
          <w:p w14:paraId="1C25229F" w14:textId="77777777" w:rsidR="009C6EB7" w:rsidRDefault="00000000">
            <w:pPr>
              <w:numPr>
                <w:ilvl w:val="0"/>
                <w:numId w:val="7"/>
              </w:numPr>
              <w:pBdr>
                <w:top w:val="nil"/>
                <w:left w:val="nil"/>
                <w:bottom w:val="nil"/>
                <w:right w:val="nil"/>
                <w:between w:val="nil"/>
              </w:pBdr>
              <w:rPr>
                <w:color w:val="000000"/>
                <w:sz w:val="22"/>
                <w:szCs w:val="22"/>
              </w:rPr>
            </w:pPr>
            <w:r>
              <w:rPr>
                <w:color w:val="000000"/>
                <w:sz w:val="20"/>
                <w:szCs w:val="20"/>
              </w:rPr>
              <w:t>Model Math Problems</w:t>
            </w:r>
          </w:p>
          <w:p w14:paraId="57ADEE80" w14:textId="77777777" w:rsidR="009C6EB7" w:rsidRDefault="00000000">
            <w:pPr>
              <w:pBdr>
                <w:top w:val="nil"/>
                <w:left w:val="nil"/>
                <w:bottom w:val="nil"/>
                <w:right w:val="nil"/>
                <w:between w:val="nil"/>
              </w:pBdr>
              <w:ind w:left="1520"/>
              <w:rPr>
                <w:rFonts w:ascii="Calibri" w:eastAsia="Calibri" w:hAnsi="Calibri" w:cs="Calibri"/>
                <w:color w:val="000000"/>
                <w:sz w:val="22"/>
                <w:szCs w:val="22"/>
              </w:rPr>
            </w:pPr>
            <w:hyperlink r:id="rId68">
              <w:r>
                <w:rPr>
                  <w:rFonts w:ascii="Calibri" w:eastAsia="Calibri" w:hAnsi="Calibri" w:cs="Calibri"/>
                  <w:color w:val="0000FF"/>
                  <w:sz w:val="22"/>
                  <w:szCs w:val="22"/>
                  <w:u w:val="single"/>
                </w:rPr>
                <w:t>www.thinkingblocks.com</w:t>
              </w:r>
            </w:hyperlink>
          </w:p>
          <w:p w14:paraId="46A37BF1" w14:textId="77777777" w:rsidR="009C6EB7" w:rsidRDefault="009C6EB7">
            <w:pPr>
              <w:pBdr>
                <w:top w:val="nil"/>
                <w:left w:val="nil"/>
                <w:bottom w:val="nil"/>
                <w:right w:val="nil"/>
                <w:between w:val="nil"/>
              </w:pBdr>
              <w:rPr>
                <w:rFonts w:ascii="Calibri" w:eastAsia="Calibri" w:hAnsi="Calibri" w:cs="Calibri"/>
                <w:color w:val="0000FF"/>
                <w:sz w:val="22"/>
                <w:szCs w:val="22"/>
                <w:u w:val="single"/>
              </w:rPr>
            </w:pPr>
          </w:p>
          <w:p w14:paraId="08D6A56B" w14:textId="77777777" w:rsidR="009C6EB7" w:rsidRDefault="009C6EB7">
            <w:pPr>
              <w:pBdr>
                <w:top w:val="nil"/>
                <w:left w:val="nil"/>
                <w:bottom w:val="nil"/>
                <w:right w:val="nil"/>
                <w:between w:val="nil"/>
              </w:pBdr>
              <w:rPr>
                <w:rFonts w:ascii="Calibri" w:eastAsia="Calibri" w:hAnsi="Calibri" w:cs="Calibri"/>
                <w:color w:val="0000FF"/>
                <w:sz w:val="22"/>
                <w:szCs w:val="22"/>
                <w:u w:val="single"/>
              </w:rPr>
            </w:pPr>
          </w:p>
          <w:p w14:paraId="2D94BDAF" w14:textId="77777777" w:rsidR="009C6EB7" w:rsidRDefault="00000000">
            <w:pPr>
              <w:pBdr>
                <w:top w:val="nil"/>
                <w:left w:val="nil"/>
                <w:bottom w:val="nil"/>
                <w:right w:val="nil"/>
                <w:between w:val="nil"/>
              </w:pBdr>
              <w:spacing w:after="200" w:line="276" w:lineRule="auto"/>
              <w:rPr>
                <w:color w:val="000000"/>
                <w:sz w:val="20"/>
                <w:szCs w:val="20"/>
              </w:rPr>
            </w:pPr>
            <w:hyperlink r:id="rId69">
              <w:r>
                <w:rPr>
                  <w:color w:val="0000FF"/>
                  <w:sz w:val="20"/>
                  <w:szCs w:val="20"/>
                  <w:u w:val="single"/>
                </w:rPr>
                <w:t>5.MD.C.5 Breaking Apart Composite Solids</w:t>
              </w:r>
            </w:hyperlink>
          </w:p>
          <w:p w14:paraId="3E3DA4D0" w14:textId="77777777" w:rsidR="009C6EB7" w:rsidRDefault="00000000">
            <w:pPr>
              <w:pBdr>
                <w:top w:val="nil"/>
                <w:left w:val="nil"/>
                <w:bottom w:val="nil"/>
                <w:right w:val="nil"/>
                <w:between w:val="nil"/>
              </w:pBdr>
              <w:spacing w:after="200" w:line="276" w:lineRule="auto"/>
              <w:rPr>
                <w:color w:val="000000"/>
                <w:sz w:val="20"/>
                <w:szCs w:val="20"/>
              </w:rPr>
            </w:pPr>
            <w:hyperlink r:id="rId70">
              <w:r>
                <w:rPr>
                  <w:color w:val="0000FF"/>
                  <w:sz w:val="20"/>
                  <w:szCs w:val="20"/>
                  <w:u w:val="single"/>
                </w:rPr>
                <w:t>5.MD.C.5a using Volume to Understand the Associative Property of Multiplication</w:t>
              </w:r>
            </w:hyperlink>
          </w:p>
          <w:p w14:paraId="5DE888EA" w14:textId="77777777" w:rsidR="009C6EB7" w:rsidRDefault="00000000">
            <w:pPr>
              <w:pBdr>
                <w:top w:val="nil"/>
                <w:left w:val="nil"/>
                <w:bottom w:val="nil"/>
                <w:right w:val="nil"/>
                <w:between w:val="nil"/>
              </w:pBdr>
              <w:spacing w:after="200" w:line="276" w:lineRule="auto"/>
              <w:rPr>
                <w:color w:val="000000"/>
                <w:sz w:val="20"/>
                <w:szCs w:val="20"/>
              </w:rPr>
            </w:pPr>
            <w:hyperlink r:id="rId71">
              <w:r>
                <w:rPr>
                  <w:color w:val="0000FF"/>
                  <w:sz w:val="20"/>
                  <w:szCs w:val="20"/>
                  <w:u w:val="single"/>
                </w:rPr>
                <w:t>5.MD.C.5b Cari's Aquarium</w:t>
              </w:r>
            </w:hyperlink>
          </w:p>
          <w:p w14:paraId="3CD9728B" w14:textId="77777777" w:rsidR="009C6EB7" w:rsidRDefault="00000000">
            <w:pPr>
              <w:pBdr>
                <w:top w:val="nil"/>
                <w:left w:val="nil"/>
                <w:bottom w:val="nil"/>
                <w:right w:val="nil"/>
                <w:between w:val="nil"/>
              </w:pBdr>
              <w:spacing w:after="200" w:line="276" w:lineRule="auto"/>
              <w:rPr>
                <w:color w:val="000000"/>
                <w:sz w:val="20"/>
                <w:szCs w:val="20"/>
              </w:rPr>
            </w:pPr>
            <w:hyperlink r:id="rId72">
              <w:r>
                <w:rPr>
                  <w:color w:val="0000FF"/>
                  <w:sz w:val="20"/>
                  <w:szCs w:val="20"/>
                  <w:u w:val="single"/>
                </w:rPr>
                <w:t>5.MD.C Box of Clay</w:t>
              </w:r>
            </w:hyperlink>
          </w:p>
          <w:p w14:paraId="7D0C09CC" w14:textId="77777777" w:rsidR="009C6EB7" w:rsidRDefault="00000000">
            <w:pPr>
              <w:pBdr>
                <w:top w:val="nil"/>
                <w:left w:val="nil"/>
                <w:bottom w:val="nil"/>
                <w:right w:val="nil"/>
                <w:between w:val="nil"/>
              </w:pBdr>
              <w:spacing w:after="200" w:line="276" w:lineRule="auto"/>
              <w:rPr>
                <w:color w:val="000000"/>
                <w:sz w:val="20"/>
                <w:szCs w:val="20"/>
              </w:rPr>
            </w:pPr>
            <w:hyperlink r:id="rId73">
              <w:r>
                <w:rPr>
                  <w:color w:val="0000FF"/>
                  <w:sz w:val="20"/>
                  <w:szCs w:val="20"/>
                  <w:u w:val="single"/>
                </w:rPr>
                <w:t>5.NF.A.1 Making S'Mores</w:t>
              </w:r>
            </w:hyperlink>
          </w:p>
          <w:p w14:paraId="51E0C601" w14:textId="77777777" w:rsidR="009C6EB7" w:rsidRDefault="00000000">
            <w:pPr>
              <w:pBdr>
                <w:top w:val="nil"/>
                <w:left w:val="nil"/>
                <w:bottom w:val="nil"/>
                <w:right w:val="nil"/>
                <w:between w:val="nil"/>
              </w:pBdr>
              <w:spacing w:after="200" w:line="276" w:lineRule="auto"/>
              <w:rPr>
                <w:color w:val="000000"/>
                <w:sz w:val="20"/>
                <w:szCs w:val="20"/>
              </w:rPr>
            </w:pPr>
            <w:hyperlink r:id="rId74">
              <w:r>
                <w:rPr>
                  <w:color w:val="0000FF"/>
                  <w:sz w:val="20"/>
                  <w:szCs w:val="20"/>
                  <w:u w:val="single"/>
                </w:rPr>
                <w:t>5.NF.A.2 Do These Add Up?</w:t>
              </w:r>
            </w:hyperlink>
          </w:p>
          <w:p w14:paraId="3718E79C" w14:textId="77777777" w:rsidR="009C6EB7" w:rsidRDefault="00000000">
            <w:pPr>
              <w:pBdr>
                <w:top w:val="nil"/>
                <w:left w:val="nil"/>
                <w:bottom w:val="nil"/>
                <w:right w:val="nil"/>
                <w:between w:val="nil"/>
              </w:pBdr>
              <w:spacing w:after="200" w:line="276" w:lineRule="auto"/>
              <w:rPr>
                <w:color w:val="000000"/>
                <w:sz w:val="20"/>
                <w:szCs w:val="20"/>
              </w:rPr>
            </w:pPr>
            <w:hyperlink r:id="rId75">
              <w:r>
                <w:rPr>
                  <w:color w:val="0000FF"/>
                  <w:sz w:val="20"/>
                  <w:szCs w:val="20"/>
                  <w:u w:val="single"/>
                </w:rPr>
                <w:t>5.NF.A Measuring Cups</w:t>
              </w:r>
            </w:hyperlink>
          </w:p>
          <w:p w14:paraId="517A1DF1" w14:textId="77777777" w:rsidR="009C6EB7" w:rsidRDefault="00000000">
            <w:pPr>
              <w:pBdr>
                <w:top w:val="nil"/>
                <w:left w:val="nil"/>
                <w:bottom w:val="nil"/>
                <w:right w:val="nil"/>
                <w:between w:val="nil"/>
              </w:pBdr>
              <w:spacing w:after="200" w:line="276" w:lineRule="auto"/>
              <w:rPr>
                <w:color w:val="000000"/>
                <w:sz w:val="20"/>
                <w:szCs w:val="20"/>
              </w:rPr>
            </w:pPr>
            <w:hyperlink r:id="rId76">
              <w:r>
                <w:rPr>
                  <w:color w:val="0000FF"/>
                  <w:sz w:val="20"/>
                  <w:szCs w:val="20"/>
                  <w:u w:val="single"/>
                </w:rPr>
                <w:t>5.NF.B.3 How Much Pie?</w:t>
              </w:r>
            </w:hyperlink>
          </w:p>
          <w:p w14:paraId="54DB9153" w14:textId="77777777" w:rsidR="009C6EB7" w:rsidRDefault="00000000">
            <w:pPr>
              <w:pBdr>
                <w:top w:val="nil"/>
                <w:left w:val="nil"/>
                <w:bottom w:val="nil"/>
                <w:right w:val="nil"/>
                <w:between w:val="nil"/>
              </w:pBdr>
              <w:spacing w:after="200" w:line="276" w:lineRule="auto"/>
              <w:rPr>
                <w:color w:val="000000"/>
                <w:sz w:val="20"/>
                <w:szCs w:val="20"/>
              </w:rPr>
            </w:pPr>
            <w:hyperlink r:id="rId77">
              <w:r>
                <w:rPr>
                  <w:color w:val="0000FF"/>
                  <w:sz w:val="20"/>
                  <w:szCs w:val="20"/>
                  <w:u w:val="single"/>
                </w:rPr>
                <w:t>5.NF.B.4b Chavone's Bathroom Tiles</w:t>
              </w:r>
            </w:hyperlink>
          </w:p>
          <w:p w14:paraId="0662F0C7" w14:textId="77777777" w:rsidR="009C6EB7" w:rsidRDefault="00000000">
            <w:pPr>
              <w:pBdr>
                <w:top w:val="nil"/>
                <w:left w:val="nil"/>
                <w:bottom w:val="nil"/>
                <w:right w:val="nil"/>
                <w:between w:val="nil"/>
              </w:pBdr>
              <w:rPr>
                <w:color w:val="000000"/>
                <w:sz w:val="20"/>
                <w:szCs w:val="20"/>
              </w:rPr>
            </w:pPr>
            <w:r>
              <w:rPr>
                <w:color w:val="000000"/>
                <w:sz w:val="20"/>
                <w:szCs w:val="20"/>
              </w:rPr>
              <w:t>Math anchor charts</w:t>
            </w:r>
          </w:p>
          <w:p w14:paraId="1CBBAAAF" w14:textId="77777777" w:rsidR="009C6EB7" w:rsidRDefault="00000000">
            <w:pPr>
              <w:pBdr>
                <w:top w:val="nil"/>
                <w:left w:val="nil"/>
                <w:bottom w:val="nil"/>
                <w:right w:val="nil"/>
                <w:between w:val="nil"/>
              </w:pBdr>
              <w:rPr>
                <w:color w:val="000000"/>
                <w:sz w:val="20"/>
                <w:szCs w:val="20"/>
              </w:rPr>
            </w:pPr>
            <w:r>
              <w:rPr>
                <w:color w:val="000000"/>
                <w:sz w:val="20"/>
                <w:szCs w:val="20"/>
              </w:rPr>
              <w:t>Visual vocab cards</w:t>
            </w:r>
          </w:p>
          <w:p w14:paraId="668FAB60" w14:textId="77777777" w:rsidR="009C6EB7" w:rsidRDefault="00000000">
            <w:pPr>
              <w:pBdr>
                <w:top w:val="nil"/>
                <w:left w:val="nil"/>
                <w:bottom w:val="nil"/>
                <w:right w:val="nil"/>
                <w:between w:val="nil"/>
              </w:pBdr>
              <w:rPr>
                <w:color w:val="000000"/>
                <w:sz w:val="20"/>
                <w:szCs w:val="20"/>
              </w:rPr>
            </w:pPr>
            <w:r>
              <w:rPr>
                <w:color w:val="000000"/>
                <w:sz w:val="20"/>
                <w:szCs w:val="20"/>
              </w:rPr>
              <w:t>Place value cards / charts</w:t>
            </w:r>
          </w:p>
          <w:p w14:paraId="30AE7DBC"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Grid paper</w:t>
            </w:r>
          </w:p>
          <w:p w14:paraId="311A5271"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Horizontal and vertical number lines</w:t>
            </w:r>
          </w:p>
          <w:p w14:paraId="59D974EB"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Fraction strips</w:t>
            </w:r>
          </w:p>
          <w:p w14:paraId="06673A3C"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Number line templates</w:t>
            </w:r>
          </w:p>
          <w:p w14:paraId="4131C1A0"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Cm cubes</w:t>
            </w:r>
          </w:p>
          <w:p w14:paraId="2CDDE8F3"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Isometric dot paper</w:t>
            </w:r>
          </w:p>
          <w:p w14:paraId="583E733D"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Protractor</w:t>
            </w:r>
          </w:p>
          <w:p w14:paraId="6ED7D781"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Ruler</w:t>
            </w:r>
          </w:p>
          <w:p w14:paraId="697362BA"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Right angle template</w:t>
            </w:r>
          </w:p>
        </w:tc>
      </w:tr>
      <w:tr w:rsidR="009C6EB7" w14:paraId="623559BB" w14:textId="77777777">
        <w:trPr>
          <w:trHeight w:val="240"/>
        </w:trPr>
        <w:tc>
          <w:tcPr>
            <w:tcW w:w="1413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1FF0568E" w14:textId="77777777" w:rsidR="009C6EB7" w:rsidRDefault="00000000">
            <w:pPr>
              <w:pBdr>
                <w:top w:val="nil"/>
                <w:left w:val="nil"/>
                <w:bottom w:val="nil"/>
                <w:right w:val="nil"/>
                <w:between w:val="nil"/>
              </w:pBdr>
              <w:spacing w:line="276" w:lineRule="auto"/>
              <w:jc w:val="center"/>
              <w:rPr>
                <w:b/>
                <w:color w:val="000000"/>
                <w:sz w:val="20"/>
                <w:szCs w:val="20"/>
              </w:rPr>
            </w:pPr>
            <w:r>
              <w:rPr>
                <w:b/>
                <w:color w:val="000000"/>
                <w:sz w:val="20"/>
                <w:szCs w:val="20"/>
              </w:rPr>
              <w:lastRenderedPageBreak/>
              <w:t>Academic Vocabulary</w:t>
            </w:r>
          </w:p>
        </w:tc>
      </w:tr>
      <w:tr w:rsidR="009C6EB7" w14:paraId="3BF47152" w14:textId="77777777">
        <w:trPr>
          <w:trHeight w:val="240"/>
        </w:trPr>
        <w:tc>
          <w:tcPr>
            <w:tcW w:w="1413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33C03419"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 xml:space="preserve">Like denominators, unlike denominators, base, bisect, cubic units, height, unit cube, volume of a solid, angle, area, attribute, cube degree, face, kite, parallel, perpendicular, parallelogram, perpendicular bisector, plane, polygon, quadrilateral, rectangle, rectangular prism, rhombus, right angle, solid figure, square units, three-dimensional figures, trapezoid, two-dimensional figures, </w:t>
            </w:r>
          </w:p>
          <w:p w14:paraId="6F9B82C3" w14:textId="77777777" w:rsidR="009C6EB7" w:rsidRDefault="009C6EB7">
            <w:pPr>
              <w:pBdr>
                <w:top w:val="nil"/>
                <w:left w:val="nil"/>
                <w:bottom w:val="nil"/>
                <w:right w:val="nil"/>
                <w:between w:val="nil"/>
              </w:pBdr>
              <w:spacing w:line="276" w:lineRule="auto"/>
              <w:rPr>
                <w:b/>
                <w:color w:val="000000"/>
                <w:sz w:val="20"/>
                <w:szCs w:val="20"/>
              </w:rPr>
            </w:pPr>
          </w:p>
        </w:tc>
      </w:tr>
      <w:tr w:rsidR="009C6EB7" w14:paraId="0609DE28" w14:textId="77777777">
        <w:tc>
          <w:tcPr>
            <w:tcW w:w="6872"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2BAC21A5" w14:textId="77777777" w:rsidR="009C6EB7" w:rsidRDefault="00000000">
            <w:pPr>
              <w:rPr>
                <w:b/>
                <w:sz w:val="20"/>
                <w:szCs w:val="20"/>
              </w:rPr>
            </w:pPr>
            <w:r>
              <w:rPr>
                <w:b/>
                <w:sz w:val="20"/>
                <w:szCs w:val="20"/>
              </w:rPr>
              <w:t>UDL / Modifications</w:t>
            </w:r>
          </w:p>
        </w:tc>
        <w:tc>
          <w:tcPr>
            <w:tcW w:w="7258" w:type="dxa"/>
            <w:tcBorders>
              <w:top w:val="single" w:sz="18" w:space="0" w:color="000000"/>
              <w:left w:val="single" w:sz="18" w:space="0" w:color="000000"/>
              <w:bottom w:val="single" w:sz="18" w:space="0" w:color="000000"/>
              <w:right w:val="single" w:sz="18" w:space="0" w:color="000000"/>
            </w:tcBorders>
            <w:shd w:val="clear" w:color="auto" w:fill="C6D9F1"/>
          </w:tcPr>
          <w:p w14:paraId="05937C07" w14:textId="77777777" w:rsidR="009C6EB7" w:rsidRDefault="00000000">
            <w:pPr>
              <w:rPr>
                <w:b/>
                <w:sz w:val="20"/>
                <w:szCs w:val="20"/>
              </w:rPr>
            </w:pPr>
            <w:r>
              <w:rPr>
                <w:b/>
                <w:sz w:val="20"/>
                <w:szCs w:val="20"/>
              </w:rPr>
              <w:t>Total Participation Techniques</w:t>
            </w:r>
          </w:p>
        </w:tc>
      </w:tr>
      <w:tr w:rsidR="009C6EB7" w14:paraId="1F08F8CD" w14:textId="77777777">
        <w:tc>
          <w:tcPr>
            <w:tcW w:w="6872"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439C4E31" w14:textId="77777777" w:rsidR="009C6EB7" w:rsidRDefault="00000000">
            <w:pPr>
              <w:numPr>
                <w:ilvl w:val="0"/>
                <w:numId w:val="13"/>
              </w:numPr>
              <w:rPr>
                <w:sz w:val="20"/>
                <w:szCs w:val="20"/>
              </w:rPr>
            </w:pPr>
            <w:r>
              <w:rPr>
                <w:sz w:val="20"/>
                <w:szCs w:val="20"/>
              </w:rPr>
              <w:t>See Multiple Means of Engagement in Module 3 and 5</w:t>
            </w:r>
          </w:p>
          <w:p w14:paraId="5E708757" w14:textId="77777777" w:rsidR="009C6EB7" w:rsidRDefault="00000000">
            <w:pPr>
              <w:numPr>
                <w:ilvl w:val="0"/>
                <w:numId w:val="13"/>
              </w:numPr>
              <w:rPr>
                <w:sz w:val="20"/>
                <w:szCs w:val="20"/>
              </w:rPr>
            </w:pPr>
            <w:r>
              <w:rPr>
                <w:sz w:val="20"/>
                <w:szCs w:val="20"/>
              </w:rPr>
              <w:t>Presenting ideas through both auditory and visual means</w:t>
            </w:r>
          </w:p>
          <w:p w14:paraId="1E04F0C5" w14:textId="77777777" w:rsidR="009C6EB7" w:rsidRDefault="00000000">
            <w:pPr>
              <w:numPr>
                <w:ilvl w:val="0"/>
                <w:numId w:val="13"/>
              </w:numPr>
              <w:rPr>
                <w:sz w:val="20"/>
                <w:szCs w:val="20"/>
              </w:rPr>
            </w:pPr>
            <w:r>
              <w:rPr>
                <w:sz w:val="20"/>
                <w:szCs w:val="20"/>
              </w:rPr>
              <w:t>Break assignments into smaller tasks</w:t>
            </w:r>
          </w:p>
          <w:p w14:paraId="3E957914" w14:textId="77777777" w:rsidR="009C6EB7" w:rsidRDefault="00000000">
            <w:pPr>
              <w:numPr>
                <w:ilvl w:val="0"/>
                <w:numId w:val="13"/>
              </w:numPr>
              <w:rPr>
                <w:sz w:val="20"/>
                <w:szCs w:val="20"/>
              </w:rPr>
            </w:pPr>
            <w:r>
              <w:rPr>
                <w:sz w:val="20"/>
                <w:szCs w:val="20"/>
              </w:rPr>
              <w:t>Develop routines</w:t>
            </w:r>
          </w:p>
          <w:p w14:paraId="0752C0FF" w14:textId="77777777" w:rsidR="009C6EB7" w:rsidRDefault="00000000">
            <w:pPr>
              <w:numPr>
                <w:ilvl w:val="0"/>
                <w:numId w:val="13"/>
              </w:numPr>
              <w:rPr>
                <w:sz w:val="20"/>
                <w:szCs w:val="20"/>
              </w:rPr>
            </w:pPr>
            <w:r>
              <w:rPr>
                <w:sz w:val="20"/>
                <w:szCs w:val="20"/>
              </w:rPr>
              <w:t>Set clear, specific goals</w:t>
            </w:r>
          </w:p>
          <w:p w14:paraId="0CC2AA1E" w14:textId="77777777" w:rsidR="009C6EB7" w:rsidRDefault="00000000">
            <w:pPr>
              <w:numPr>
                <w:ilvl w:val="0"/>
                <w:numId w:val="13"/>
              </w:numPr>
              <w:rPr>
                <w:sz w:val="20"/>
                <w:szCs w:val="20"/>
              </w:rPr>
            </w:pPr>
            <w:r>
              <w:rPr>
                <w:sz w:val="20"/>
                <w:szCs w:val="20"/>
              </w:rPr>
              <w:t>Repetition, simpler explanations, modeling</w:t>
            </w:r>
          </w:p>
          <w:p w14:paraId="2304EC36" w14:textId="77777777" w:rsidR="009C6EB7" w:rsidRDefault="00000000">
            <w:pPr>
              <w:numPr>
                <w:ilvl w:val="0"/>
                <w:numId w:val="13"/>
              </w:numPr>
              <w:rPr>
                <w:sz w:val="20"/>
                <w:szCs w:val="20"/>
              </w:rPr>
            </w:pPr>
            <w:r>
              <w:rPr>
                <w:sz w:val="20"/>
                <w:szCs w:val="20"/>
              </w:rPr>
              <w:t>Provide concrete examples for HW</w:t>
            </w:r>
          </w:p>
          <w:p w14:paraId="0EE686A6" w14:textId="77777777" w:rsidR="009C6EB7" w:rsidRDefault="00000000">
            <w:pPr>
              <w:numPr>
                <w:ilvl w:val="0"/>
                <w:numId w:val="13"/>
              </w:numPr>
              <w:rPr>
                <w:sz w:val="20"/>
                <w:szCs w:val="20"/>
              </w:rPr>
            </w:pPr>
            <w:r>
              <w:rPr>
                <w:sz w:val="20"/>
                <w:szCs w:val="20"/>
              </w:rPr>
              <w:t>Oral administration of assessments</w:t>
            </w:r>
          </w:p>
          <w:p w14:paraId="3CC8362B" w14:textId="77777777" w:rsidR="009C6EB7" w:rsidRDefault="00000000">
            <w:pPr>
              <w:numPr>
                <w:ilvl w:val="0"/>
                <w:numId w:val="13"/>
              </w:numPr>
              <w:rPr>
                <w:sz w:val="20"/>
                <w:szCs w:val="20"/>
              </w:rPr>
            </w:pPr>
            <w:r>
              <w:rPr>
                <w:sz w:val="20"/>
                <w:szCs w:val="20"/>
              </w:rPr>
              <w:t>Frequent checking for understanding</w:t>
            </w:r>
          </w:p>
          <w:p w14:paraId="67D2DB5F" w14:textId="77777777" w:rsidR="009C6EB7" w:rsidRDefault="00000000">
            <w:pPr>
              <w:numPr>
                <w:ilvl w:val="0"/>
                <w:numId w:val="13"/>
              </w:numPr>
              <w:rPr>
                <w:sz w:val="20"/>
                <w:szCs w:val="20"/>
              </w:rPr>
            </w:pPr>
            <w:r>
              <w:rPr>
                <w:sz w:val="20"/>
                <w:szCs w:val="20"/>
              </w:rPr>
              <w:t>Anchor charts / visual aides</w:t>
            </w:r>
          </w:p>
          <w:p w14:paraId="1F36BDDB" w14:textId="77777777" w:rsidR="009C6EB7" w:rsidRDefault="00000000">
            <w:pPr>
              <w:numPr>
                <w:ilvl w:val="0"/>
                <w:numId w:val="13"/>
              </w:numPr>
              <w:rPr>
                <w:sz w:val="20"/>
                <w:szCs w:val="20"/>
              </w:rPr>
            </w:pPr>
            <w:r>
              <w:rPr>
                <w:sz w:val="20"/>
                <w:szCs w:val="20"/>
              </w:rPr>
              <w:t>Utilize hands on activities to reinforce learning</w:t>
            </w:r>
          </w:p>
          <w:p w14:paraId="121E3515" w14:textId="77777777" w:rsidR="009C6EB7" w:rsidRDefault="00000000">
            <w:pPr>
              <w:numPr>
                <w:ilvl w:val="0"/>
                <w:numId w:val="13"/>
              </w:numPr>
              <w:rPr>
                <w:sz w:val="20"/>
                <w:szCs w:val="20"/>
              </w:rPr>
            </w:pPr>
            <w:r>
              <w:rPr>
                <w:sz w:val="20"/>
                <w:szCs w:val="20"/>
              </w:rPr>
              <w:t>Utilize cooperative learning when appropriate</w:t>
            </w:r>
          </w:p>
          <w:p w14:paraId="2BE714C9" w14:textId="77777777" w:rsidR="009C6EB7" w:rsidRDefault="00000000">
            <w:pPr>
              <w:numPr>
                <w:ilvl w:val="0"/>
                <w:numId w:val="13"/>
              </w:numPr>
              <w:rPr>
                <w:sz w:val="20"/>
                <w:szCs w:val="20"/>
              </w:rPr>
            </w:pPr>
            <w:r>
              <w:rPr>
                <w:sz w:val="20"/>
                <w:szCs w:val="20"/>
              </w:rPr>
              <w:t>Preferential seating</w:t>
            </w:r>
          </w:p>
          <w:p w14:paraId="5B1538A9" w14:textId="77777777" w:rsidR="009C6EB7" w:rsidRDefault="00000000">
            <w:pPr>
              <w:numPr>
                <w:ilvl w:val="0"/>
                <w:numId w:val="13"/>
              </w:numPr>
              <w:rPr>
                <w:sz w:val="20"/>
                <w:szCs w:val="20"/>
              </w:rPr>
            </w:pPr>
            <w:r>
              <w:rPr>
                <w:sz w:val="20"/>
                <w:szCs w:val="20"/>
              </w:rPr>
              <w:t>Provide breaks, as necessary</w:t>
            </w:r>
          </w:p>
          <w:p w14:paraId="582B9CD6" w14:textId="77777777" w:rsidR="009C6EB7" w:rsidRDefault="00000000">
            <w:pPr>
              <w:numPr>
                <w:ilvl w:val="0"/>
                <w:numId w:val="13"/>
              </w:numPr>
              <w:rPr>
                <w:sz w:val="20"/>
                <w:szCs w:val="20"/>
              </w:rPr>
            </w:pPr>
            <w:r>
              <w:rPr>
                <w:sz w:val="20"/>
                <w:szCs w:val="20"/>
              </w:rPr>
              <w:t>Provide extra time when necessary</w:t>
            </w:r>
          </w:p>
          <w:p w14:paraId="1C2C97BC" w14:textId="77777777" w:rsidR="009C6EB7" w:rsidRDefault="00000000">
            <w:pPr>
              <w:numPr>
                <w:ilvl w:val="0"/>
                <w:numId w:val="13"/>
              </w:numPr>
              <w:rPr>
                <w:sz w:val="20"/>
                <w:szCs w:val="20"/>
              </w:rPr>
            </w:pPr>
            <w:r>
              <w:rPr>
                <w:sz w:val="20"/>
                <w:szCs w:val="20"/>
              </w:rPr>
              <w:t>Provide sentence frames to support written and oral responses</w:t>
            </w:r>
          </w:p>
          <w:p w14:paraId="75C5C08A" w14:textId="77777777" w:rsidR="009C6EB7" w:rsidRDefault="00000000">
            <w:pPr>
              <w:numPr>
                <w:ilvl w:val="0"/>
                <w:numId w:val="13"/>
              </w:numPr>
              <w:rPr>
                <w:sz w:val="20"/>
                <w:szCs w:val="20"/>
              </w:rPr>
            </w:pPr>
            <w:r>
              <w:rPr>
                <w:sz w:val="20"/>
                <w:szCs w:val="20"/>
              </w:rPr>
              <w:t>Prepare fraction cards with names and pictures</w:t>
            </w:r>
          </w:p>
          <w:p w14:paraId="3E7865A5" w14:textId="77777777" w:rsidR="009C6EB7" w:rsidRDefault="00000000">
            <w:pPr>
              <w:numPr>
                <w:ilvl w:val="0"/>
                <w:numId w:val="13"/>
              </w:numPr>
              <w:rPr>
                <w:sz w:val="20"/>
                <w:szCs w:val="20"/>
              </w:rPr>
            </w:pPr>
            <w:r>
              <w:rPr>
                <w:sz w:val="20"/>
                <w:szCs w:val="20"/>
              </w:rPr>
              <w:t>If students finish early, ask them to rework the problem using a different strategy</w:t>
            </w:r>
          </w:p>
          <w:p w14:paraId="2BE039FE" w14:textId="77777777" w:rsidR="009C6EB7" w:rsidRDefault="00000000">
            <w:pPr>
              <w:numPr>
                <w:ilvl w:val="0"/>
                <w:numId w:val="13"/>
              </w:numPr>
              <w:rPr>
                <w:sz w:val="20"/>
                <w:szCs w:val="20"/>
              </w:rPr>
            </w:pPr>
            <w:r>
              <w:rPr>
                <w:sz w:val="20"/>
                <w:szCs w:val="20"/>
              </w:rPr>
              <w:t>Provide green and red cards to represent true or false statements</w:t>
            </w:r>
          </w:p>
          <w:p w14:paraId="541D90F3" w14:textId="77777777" w:rsidR="009C6EB7" w:rsidRDefault="00000000">
            <w:pPr>
              <w:numPr>
                <w:ilvl w:val="0"/>
                <w:numId w:val="13"/>
              </w:numPr>
              <w:rPr>
                <w:sz w:val="20"/>
                <w:szCs w:val="20"/>
              </w:rPr>
            </w:pPr>
            <w:r>
              <w:rPr>
                <w:sz w:val="20"/>
                <w:szCs w:val="20"/>
              </w:rPr>
              <w:t>For students struggling on sprints, give a few extra seconds on side B to allow for improvement</w:t>
            </w:r>
          </w:p>
          <w:p w14:paraId="0D4EA5A7" w14:textId="77777777" w:rsidR="009C6EB7" w:rsidRDefault="00000000">
            <w:pPr>
              <w:numPr>
                <w:ilvl w:val="0"/>
                <w:numId w:val="13"/>
              </w:numPr>
              <w:rPr>
                <w:sz w:val="20"/>
                <w:szCs w:val="20"/>
              </w:rPr>
            </w:pPr>
            <w:r>
              <w:rPr>
                <w:sz w:val="20"/>
                <w:szCs w:val="20"/>
              </w:rPr>
              <w:lastRenderedPageBreak/>
              <w:t>Allow students to use actual fraction models, or pictures, to estimate</w:t>
            </w:r>
          </w:p>
          <w:p w14:paraId="1D35B64F" w14:textId="77777777" w:rsidR="009C6EB7" w:rsidRDefault="00000000">
            <w:pPr>
              <w:numPr>
                <w:ilvl w:val="0"/>
                <w:numId w:val="13"/>
              </w:numPr>
              <w:rPr>
                <w:sz w:val="20"/>
                <w:szCs w:val="20"/>
              </w:rPr>
            </w:pPr>
            <w:r>
              <w:rPr>
                <w:sz w:val="20"/>
                <w:szCs w:val="20"/>
              </w:rPr>
              <w:t>Some students may benefit from working with inch cubes and graph paper, they can gradually transition to the cm cubes and grid paper</w:t>
            </w:r>
          </w:p>
          <w:p w14:paraId="309FC8D8" w14:textId="77777777" w:rsidR="009C6EB7" w:rsidRDefault="00000000">
            <w:pPr>
              <w:numPr>
                <w:ilvl w:val="0"/>
                <w:numId w:val="13"/>
              </w:numPr>
              <w:rPr>
                <w:sz w:val="20"/>
                <w:szCs w:val="20"/>
              </w:rPr>
            </w:pPr>
            <w:r>
              <w:rPr>
                <w:sz w:val="20"/>
                <w:szCs w:val="20"/>
              </w:rPr>
              <w:t>Continue to provide cubes for constructing prisms to keep kinesthetic learners on task, volume can still be calculated by using the formula</w:t>
            </w:r>
          </w:p>
          <w:p w14:paraId="7CE8DFA1" w14:textId="77777777" w:rsidR="009C6EB7" w:rsidRDefault="00000000">
            <w:pPr>
              <w:numPr>
                <w:ilvl w:val="0"/>
                <w:numId w:val="13"/>
              </w:numPr>
              <w:rPr>
                <w:sz w:val="20"/>
                <w:szCs w:val="20"/>
              </w:rPr>
            </w:pPr>
            <w:r>
              <w:rPr>
                <w:sz w:val="20"/>
                <w:szCs w:val="20"/>
              </w:rPr>
              <w:t>For students who struggle sketching rectangular prisms freehand, provide isometric dot paper or use the computer to create figures</w:t>
            </w:r>
          </w:p>
          <w:p w14:paraId="0CD8298A" w14:textId="77777777" w:rsidR="009C6EB7" w:rsidRDefault="00000000">
            <w:pPr>
              <w:numPr>
                <w:ilvl w:val="0"/>
                <w:numId w:val="13"/>
              </w:numPr>
              <w:rPr>
                <w:sz w:val="20"/>
                <w:szCs w:val="20"/>
              </w:rPr>
            </w:pPr>
            <w:r>
              <w:rPr>
                <w:sz w:val="20"/>
                <w:szCs w:val="20"/>
              </w:rPr>
              <w:t>Students can use area models to keep track of their thinking</w:t>
            </w:r>
          </w:p>
          <w:p w14:paraId="5BBE44F5" w14:textId="77777777" w:rsidR="009C6EB7" w:rsidRDefault="00000000">
            <w:pPr>
              <w:numPr>
                <w:ilvl w:val="0"/>
                <w:numId w:val="13"/>
              </w:numPr>
              <w:rPr>
                <w:sz w:val="20"/>
                <w:szCs w:val="20"/>
              </w:rPr>
            </w:pPr>
            <w:r>
              <w:rPr>
                <w:sz w:val="20"/>
                <w:szCs w:val="20"/>
              </w:rPr>
              <w:t>For students needing a challenge, have them convert units in perimeter and area problems</w:t>
            </w:r>
          </w:p>
          <w:p w14:paraId="2D686331" w14:textId="77777777" w:rsidR="009C6EB7" w:rsidRDefault="00000000">
            <w:pPr>
              <w:numPr>
                <w:ilvl w:val="0"/>
                <w:numId w:val="13"/>
              </w:numPr>
              <w:rPr>
                <w:sz w:val="20"/>
                <w:szCs w:val="20"/>
              </w:rPr>
            </w:pPr>
            <w:r>
              <w:rPr>
                <w:sz w:val="20"/>
                <w:szCs w:val="20"/>
              </w:rPr>
              <w:t>Provide a graphic organizer for easy reference to shape attributes</w:t>
            </w:r>
          </w:p>
          <w:p w14:paraId="18B20FC4" w14:textId="77777777" w:rsidR="009C6EB7" w:rsidRDefault="009C6EB7">
            <w:pPr>
              <w:rPr>
                <w:b/>
                <w:sz w:val="20"/>
                <w:szCs w:val="20"/>
              </w:rPr>
            </w:pPr>
          </w:p>
        </w:tc>
        <w:tc>
          <w:tcPr>
            <w:tcW w:w="7258" w:type="dxa"/>
            <w:tcBorders>
              <w:top w:val="single" w:sz="18" w:space="0" w:color="000000"/>
              <w:left w:val="single" w:sz="18" w:space="0" w:color="000000"/>
              <w:bottom w:val="single" w:sz="18" w:space="0" w:color="000000"/>
              <w:right w:val="single" w:sz="18" w:space="0" w:color="000000"/>
            </w:tcBorders>
            <w:shd w:val="clear" w:color="auto" w:fill="FFFFFF"/>
          </w:tcPr>
          <w:p w14:paraId="02139831" w14:textId="77777777" w:rsidR="009C6EB7" w:rsidRDefault="00000000">
            <w:pPr>
              <w:numPr>
                <w:ilvl w:val="0"/>
                <w:numId w:val="13"/>
              </w:numPr>
              <w:rPr>
                <w:sz w:val="20"/>
                <w:szCs w:val="20"/>
              </w:rPr>
            </w:pPr>
            <w:r>
              <w:rPr>
                <w:sz w:val="20"/>
                <w:szCs w:val="20"/>
              </w:rPr>
              <w:lastRenderedPageBreak/>
              <w:t>White board hold-ups</w:t>
            </w:r>
          </w:p>
          <w:p w14:paraId="44C235F0" w14:textId="77777777" w:rsidR="009C6EB7" w:rsidRDefault="00000000">
            <w:pPr>
              <w:numPr>
                <w:ilvl w:val="0"/>
                <w:numId w:val="13"/>
              </w:numPr>
              <w:rPr>
                <w:sz w:val="20"/>
                <w:szCs w:val="20"/>
              </w:rPr>
            </w:pPr>
            <w:r>
              <w:rPr>
                <w:sz w:val="20"/>
                <w:szCs w:val="20"/>
              </w:rPr>
              <w:t>Number cad hold-ups</w:t>
            </w:r>
          </w:p>
          <w:p w14:paraId="699C237C" w14:textId="77777777" w:rsidR="009C6EB7" w:rsidRDefault="00000000">
            <w:pPr>
              <w:numPr>
                <w:ilvl w:val="0"/>
                <w:numId w:val="13"/>
              </w:numPr>
              <w:rPr>
                <w:sz w:val="20"/>
                <w:szCs w:val="20"/>
              </w:rPr>
            </w:pPr>
            <w:r>
              <w:rPr>
                <w:sz w:val="20"/>
                <w:szCs w:val="20"/>
              </w:rPr>
              <w:t>True / false hold-ups</w:t>
            </w:r>
          </w:p>
          <w:p w14:paraId="260A4116" w14:textId="77777777" w:rsidR="009C6EB7" w:rsidRDefault="00000000">
            <w:pPr>
              <w:numPr>
                <w:ilvl w:val="0"/>
                <w:numId w:val="13"/>
              </w:numPr>
              <w:rPr>
                <w:sz w:val="20"/>
                <w:szCs w:val="20"/>
              </w:rPr>
            </w:pPr>
            <w:r>
              <w:rPr>
                <w:sz w:val="20"/>
                <w:szCs w:val="20"/>
              </w:rPr>
              <w:t>Quick draw / write</w:t>
            </w:r>
          </w:p>
          <w:p w14:paraId="726FB830" w14:textId="77777777" w:rsidR="009C6EB7" w:rsidRDefault="00000000">
            <w:pPr>
              <w:numPr>
                <w:ilvl w:val="0"/>
                <w:numId w:val="13"/>
              </w:numPr>
              <w:rPr>
                <w:sz w:val="20"/>
                <w:szCs w:val="20"/>
              </w:rPr>
            </w:pPr>
            <w:r>
              <w:rPr>
                <w:sz w:val="20"/>
                <w:szCs w:val="20"/>
              </w:rPr>
              <w:t>Think – pair – share</w:t>
            </w:r>
          </w:p>
          <w:p w14:paraId="42FA096A" w14:textId="77777777" w:rsidR="009C6EB7" w:rsidRDefault="00000000">
            <w:pPr>
              <w:numPr>
                <w:ilvl w:val="0"/>
                <w:numId w:val="13"/>
              </w:numPr>
              <w:rPr>
                <w:sz w:val="20"/>
                <w:szCs w:val="20"/>
              </w:rPr>
            </w:pPr>
            <w:r>
              <w:rPr>
                <w:sz w:val="20"/>
                <w:szCs w:val="20"/>
              </w:rPr>
              <w:t>Chalkboard splash</w:t>
            </w:r>
          </w:p>
          <w:p w14:paraId="0D480AA4" w14:textId="77777777" w:rsidR="009C6EB7" w:rsidRDefault="00000000">
            <w:pPr>
              <w:numPr>
                <w:ilvl w:val="0"/>
                <w:numId w:val="13"/>
              </w:numPr>
              <w:rPr>
                <w:sz w:val="20"/>
                <w:szCs w:val="20"/>
              </w:rPr>
            </w:pPr>
            <w:r>
              <w:rPr>
                <w:sz w:val="20"/>
                <w:szCs w:val="20"/>
              </w:rPr>
              <w:t>Thumbs up / thumbs down</w:t>
            </w:r>
          </w:p>
          <w:p w14:paraId="1FCCF4F8" w14:textId="77777777" w:rsidR="009C6EB7" w:rsidRDefault="00000000">
            <w:pPr>
              <w:numPr>
                <w:ilvl w:val="0"/>
                <w:numId w:val="13"/>
              </w:numPr>
              <w:rPr>
                <w:sz w:val="20"/>
                <w:szCs w:val="20"/>
              </w:rPr>
            </w:pPr>
            <w:r>
              <w:rPr>
                <w:sz w:val="20"/>
                <w:szCs w:val="20"/>
              </w:rPr>
              <w:t>1 or 2 sentence wrap-ups</w:t>
            </w:r>
          </w:p>
          <w:p w14:paraId="14DE9B33" w14:textId="77777777" w:rsidR="009C6EB7" w:rsidRDefault="00000000">
            <w:pPr>
              <w:numPr>
                <w:ilvl w:val="0"/>
                <w:numId w:val="13"/>
              </w:numPr>
              <w:rPr>
                <w:sz w:val="20"/>
                <w:szCs w:val="20"/>
              </w:rPr>
            </w:pPr>
            <w:r>
              <w:rPr>
                <w:sz w:val="20"/>
                <w:szCs w:val="20"/>
              </w:rPr>
              <w:t>Movement – Counting by 6’s, 7’s, and 8’s while performing jumping jacks</w:t>
            </w:r>
          </w:p>
          <w:p w14:paraId="3AF4A37B" w14:textId="77777777" w:rsidR="009C6EB7" w:rsidRDefault="00000000">
            <w:pPr>
              <w:numPr>
                <w:ilvl w:val="0"/>
                <w:numId w:val="13"/>
              </w:numPr>
              <w:rPr>
                <w:sz w:val="20"/>
                <w:szCs w:val="20"/>
              </w:rPr>
            </w:pPr>
            <w:r>
              <w:rPr>
                <w:sz w:val="20"/>
                <w:szCs w:val="20"/>
              </w:rPr>
              <w:t>Choral responses to questions to keep students on track</w:t>
            </w:r>
          </w:p>
          <w:p w14:paraId="5630891D" w14:textId="77777777" w:rsidR="009C6EB7" w:rsidRDefault="009C6EB7">
            <w:pPr>
              <w:rPr>
                <w:b/>
                <w:sz w:val="20"/>
                <w:szCs w:val="20"/>
              </w:rPr>
            </w:pPr>
          </w:p>
        </w:tc>
      </w:tr>
    </w:tbl>
    <w:p w14:paraId="363D8D17" w14:textId="77777777" w:rsidR="009C6EB7" w:rsidRDefault="009C6EB7">
      <w:pPr>
        <w:pBdr>
          <w:top w:val="nil"/>
          <w:left w:val="nil"/>
          <w:bottom w:val="nil"/>
          <w:right w:val="nil"/>
          <w:between w:val="nil"/>
        </w:pBdr>
        <w:spacing w:after="200"/>
        <w:rPr>
          <w:color w:val="000000"/>
          <w:sz w:val="20"/>
          <w:szCs w:val="20"/>
        </w:rPr>
      </w:pPr>
    </w:p>
    <w:tbl>
      <w:tblPr>
        <w:tblStyle w:val="a6"/>
        <w:tblW w:w="14130" w:type="dxa"/>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1"/>
        <w:gridCol w:w="3391"/>
        <w:gridCol w:w="7348"/>
      </w:tblGrid>
      <w:tr w:rsidR="009C6EB7" w14:paraId="15670455" w14:textId="77777777">
        <w:trPr>
          <w:tblHeader/>
        </w:trPr>
        <w:tc>
          <w:tcPr>
            <w:tcW w:w="14130" w:type="dxa"/>
            <w:gridSpan w:val="3"/>
            <w:shd w:val="clear" w:color="auto" w:fill="C6D9F1"/>
          </w:tcPr>
          <w:p w14:paraId="725A832B" w14:textId="77777777" w:rsidR="009C6EB7"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2" w:name="1fob9te" w:colFirst="0" w:colLast="0"/>
            <w:bookmarkEnd w:id="2"/>
            <w:r>
              <w:rPr>
                <w:rFonts w:ascii="Times New Roman" w:eastAsia="Times New Roman" w:hAnsi="Times New Roman" w:cs="Times New Roman"/>
                <w:b/>
                <w:sz w:val="20"/>
                <w:szCs w:val="20"/>
              </w:rPr>
              <w:t>Unit 3 Grade 5</w:t>
            </w:r>
          </w:p>
        </w:tc>
      </w:tr>
      <w:tr w:rsidR="009C6EB7" w14:paraId="4F793E06" w14:textId="77777777">
        <w:trPr>
          <w:tblHeader/>
        </w:trPr>
        <w:tc>
          <w:tcPr>
            <w:tcW w:w="3391" w:type="dxa"/>
            <w:shd w:val="clear" w:color="auto" w:fill="DDD9C3"/>
          </w:tcPr>
          <w:p w14:paraId="2C1DE029"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Standards</w:t>
            </w:r>
          </w:p>
        </w:tc>
        <w:tc>
          <w:tcPr>
            <w:tcW w:w="3391" w:type="dxa"/>
            <w:shd w:val="clear" w:color="auto" w:fill="DDD9C3"/>
          </w:tcPr>
          <w:p w14:paraId="112D4FFA"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348" w:type="dxa"/>
            <w:shd w:val="clear" w:color="auto" w:fill="DDD9C3"/>
          </w:tcPr>
          <w:p w14:paraId="1261DD7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9C6EB7" w14:paraId="29778F53" w14:textId="77777777">
        <w:tc>
          <w:tcPr>
            <w:tcW w:w="3391" w:type="dxa"/>
            <w:tcBorders>
              <w:bottom w:val="single" w:sz="4" w:space="0" w:color="000000"/>
            </w:tcBorders>
            <w:shd w:val="clear" w:color="auto" w:fill="FFFFFF"/>
          </w:tcPr>
          <w:p w14:paraId="794D3D53" w14:textId="77777777" w:rsidR="009C6EB7" w:rsidRDefault="00000000">
            <w:pPr>
              <w:numPr>
                <w:ilvl w:val="0"/>
                <w:numId w:val="5"/>
              </w:numPr>
              <w:pBdr>
                <w:top w:val="nil"/>
                <w:left w:val="nil"/>
                <w:bottom w:val="nil"/>
                <w:right w:val="nil"/>
                <w:between w:val="nil"/>
              </w:pBdr>
              <w:ind w:left="319"/>
              <w:rPr>
                <w:color w:val="202020"/>
                <w:sz w:val="20"/>
                <w:szCs w:val="20"/>
              </w:rPr>
            </w:pPr>
            <w:r>
              <w:rPr>
                <w:rFonts w:ascii="Times New Roman" w:eastAsia="Times New Roman" w:hAnsi="Times New Roman" w:cs="Times New Roman"/>
                <w:color w:val="2A2A2A"/>
                <w:sz w:val="20"/>
                <w:szCs w:val="20"/>
              </w:rPr>
              <w:t>5.NF.B.4.</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sz w:val="20"/>
                <w:szCs w:val="20"/>
              </w:rPr>
              <w:t>Apply and extend previous understandings of multiplication to multiply a fraction or whole number by a fraction.</w:t>
            </w:r>
          </w:p>
          <w:p w14:paraId="23368E7E" w14:textId="77777777" w:rsidR="009C6EB7" w:rsidRDefault="00000000">
            <w:pPr>
              <w:spacing w:before="30"/>
              <w:ind w:left="637" w:firstLine="7"/>
              <w:rPr>
                <w:color w:val="202020"/>
                <w:sz w:val="20"/>
                <w:szCs w:val="20"/>
              </w:rPr>
            </w:pPr>
            <w:r>
              <w:rPr>
                <w:sz w:val="20"/>
                <w:szCs w:val="20"/>
              </w:rPr>
              <w:t>5.NF.B.4b. Find the area of a rectangle with fractional side lengths by tiling it with unit squares of the appropriate unit fraction side lengths, and show that the area is the same as would be found by multiplying the side lengths. Multiply fractional side lengths to find areas of rectangles, and represent fraction products as rectangular areas.</w:t>
            </w:r>
          </w:p>
        </w:tc>
        <w:tc>
          <w:tcPr>
            <w:tcW w:w="3391" w:type="dxa"/>
            <w:tcBorders>
              <w:bottom w:val="single" w:sz="4" w:space="0" w:color="000000"/>
            </w:tcBorders>
            <w:shd w:val="clear" w:color="auto" w:fill="FFFFFF"/>
          </w:tcPr>
          <w:p w14:paraId="7F053CA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06F3E9E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 xml:space="preserve">MP.2 Reason abstractly and quantitatively. </w:t>
            </w:r>
          </w:p>
          <w:p w14:paraId="5661B8E8"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7DFF82A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4E435F56"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09AD4208"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56CAF3F0" w14:textId="77777777" w:rsidR="009C6EB7" w:rsidRDefault="00000000">
            <w:pPr>
              <w:rPr>
                <w:sz w:val="20"/>
                <w:szCs w:val="20"/>
              </w:rPr>
            </w:pPr>
            <w:r>
              <w:rPr>
                <w:sz w:val="20"/>
                <w:szCs w:val="20"/>
              </w:rPr>
              <w:t>MP.7 Look for and make use of structure.</w:t>
            </w:r>
          </w:p>
          <w:p w14:paraId="42FD1F85" w14:textId="77777777" w:rsidR="009C6EB7" w:rsidRDefault="00000000">
            <w:pPr>
              <w:rPr>
                <w:sz w:val="20"/>
                <w:szCs w:val="20"/>
              </w:rPr>
            </w:pPr>
            <w:r>
              <w:rPr>
                <w:sz w:val="20"/>
                <w:szCs w:val="20"/>
              </w:rPr>
              <w:t>MP.8 Look for and express regularity in repeated reasoning.</w:t>
            </w:r>
          </w:p>
          <w:p w14:paraId="03AF0949" w14:textId="77777777" w:rsidR="009C6EB7" w:rsidRDefault="009C6EB7">
            <w:pPr>
              <w:rPr>
                <w:sz w:val="20"/>
                <w:szCs w:val="20"/>
              </w:rPr>
            </w:pPr>
          </w:p>
        </w:tc>
        <w:tc>
          <w:tcPr>
            <w:tcW w:w="7348" w:type="dxa"/>
            <w:tcBorders>
              <w:bottom w:val="single" w:sz="4" w:space="0" w:color="000000"/>
            </w:tcBorders>
            <w:shd w:val="clear" w:color="auto" w:fill="FFFFFF"/>
          </w:tcPr>
          <w:p w14:paraId="6D03F26F"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4B78800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8D3DE4F"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multiply fractional side lengths to find areas of rectangles.</w:t>
            </w:r>
          </w:p>
          <w:p w14:paraId="23047A22"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represent fraction products as rectangular areas.</w:t>
            </w:r>
          </w:p>
          <w:p w14:paraId="7DCE205F"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multiply a fraction by a whole number.</w:t>
            </w:r>
          </w:p>
          <w:p w14:paraId="67BCDB4A"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 xml:space="preserve">multiply a fraction by a fraction, in general, if </w:t>
            </w:r>
            <w:r>
              <w:rPr>
                <w:rFonts w:ascii="Times New Roman" w:eastAsia="Times New Roman" w:hAnsi="Times New Roman" w:cs="Times New Roman"/>
                <w:i/>
                <w:sz w:val="20"/>
                <w:szCs w:val="20"/>
              </w:rPr>
              <w:t>q</w:t>
            </w:r>
            <w:r>
              <w:rPr>
                <w:rFonts w:ascii="Times New Roman" w:eastAsia="Times New Roman" w:hAnsi="Times New Roman" w:cs="Times New Roman"/>
                <w:sz w:val="20"/>
                <w:szCs w:val="20"/>
              </w:rPr>
              <w:t xml:space="preserve"> is a fraction </w:t>
            </w:r>
            <w:r>
              <w:rPr>
                <w:rFonts w:ascii="Times New Roman" w:eastAsia="Times New Roman" w:hAnsi="Times New Roman" w:cs="Times New Roman"/>
                <w:i/>
                <w:sz w:val="20"/>
                <w:szCs w:val="20"/>
              </w:rPr>
              <w:t>c/d</w:t>
            </w:r>
            <w:r>
              <w:rPr>
                <w:rFonts w:ascii="Times New Roman" w:eastAsia="Times New Roman" w:hAnsi="Times New Roman" w:cs="Times New Roman"/>
                <w:sz w:val="20"/>
                <w:szCs w:val="20"/>
              </w:rPr>
              <w:t>, then (</w:t>
            </w:r>
            <w:r>
              <w:rPr>
                <w:rFonts w:ascii="Times New Roman" w:eastAsia="Times New Roman" w:hAnsi="Times New Roman" w:cs="Times New Roman"/>
                <w:i/>
                <w:sz w:val="20"/>
                <w:szCs w:val="20"/>
              </w:rPr>
              <w:t>a/b</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x </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c/d</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 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1/b</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c</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1/d</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 xml:space="preserve">ac </w:t>
            </w:r>
            <w:r>
              <w:rPr>
                <w:rFonts w:ascii="Times New Roman" w:eastAsia="Times New Roman" w:hAnsi="Times New Roman" w:cs="Times New Roman"/>
                <w:sz w:val="20"/>
                <w:szCs w:val="20"/>
              </w:rPr>
              <w:t>× (</w:t>
            </w:r>
            <w:r>
              <w:rPr>
                <w:rFonts w:ascii="Times New Roman" w:eastAsia="Times New Roman" w:hAnsi="Times New Roman" w:cs="Times New Roman"/>
                <w:i/>
                <w:sz w:val="20"/>
                <w:szCs w:val="20"/>
              </w:rPr>
              <w:t>1/b</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1/d</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ac</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1/bd</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ac/bd.</w:t>
            </w:r>
          </w:p>
          <w:p w14:paraId="53358C9C"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86017A2"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Learning Goal 1: Multiply fractions by whole numbers and fractions by fractions, drawing visual models to represent products, showing  </w:t>
            </w:r>
            <w:r>
              <w:rPr>
                <w:rFonts w:ascii="Times New Roman" w:eastAsia="Times New Roman" w:hAnsi="Times New Roman" w:cs="Times New Roman"/>
                <w:i/>
                <w:sz w:val="20"/>
                <w:szCs w:val="20"/>
              </w:rPr>
              <w:t>(a/b) x (c/d) = ab(1/bd)</w:t>
            </w:r>
            <w:r>
              <w:rPr>
                <w:rFonts w:ascii="Times New Roman" w:eastAsia="Times New Roman" w:hAnsi="Times New Roman" w:cs="Times New Roman"/>
                <w:sz w:val="20"/>
                <w:szCs w:val="20"/>
              </w:rPr>
              <w:t>, and creating story contexts.</w:t>
            </w:r>
          </w:p>
        </w:tc>
      </w:tr>
      <w:tr w:rsidR="009C6EB7" w14:paraId="5E4A1706" w14:textId="77777777">
        <w:tc>
          <w:tcPr>
            <w:tcW w:w="3391" w:type="dxa"/>
            <w:tcBorders>
              <w:bottom w:val="single" w:sz="4" w:space="0" w:color="000000"/>
            </w:tcBorders>
            <w:shd w:val="clear" w:color="auto" w:fill="FFFFFF"/>
          </w:tcPr>
          <w:p w14:paraId="6AC22516" w14:textId="77777777" w:rsidR="009C6EB7" w:rsidRDefault="00000000">
            <w:pPr>
              <w:numPr>
                <w:ilvl w:val="0"/>
                <w:numId w:val="5"/>
              </w:numPr>
              <w:pBdr>
                <w:top w:val="nil"/>
                <w:left w:val="nil"/>
                <w:bottom w:val="nil"/>
                <w:right w:val="nil"/>
                <w:between w:val="nil"/>
              </w:pBdr>
              <w:ind w:left="319"/>
              <w:rPr>
                <w:color w:val="202020"/>
                <w:sz w:val="20"/>
                <w:szCs w:val="20"/>
              </w:rPr>
            </w:pPr>
            <w:r>
              <w:rPr>
                <w:rFonts w:ascii="Times New Roman" w:eastAsia="Times New Roman" w:hAnsi="Times New Roman" w:cs="Times New Roman"/>
                <w:color w:val="2A2A2A"/>
                <w:sz w:val="20"/>
                <w:szCs w:val="20"/>
              </w:rPr>
              <w:t>5.NF.B.5.</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sz w:val="20"/>
                <w:szCs w:val="20"/>
              </w:rPr>
              <w:t>Interpret multiplication as scaling (resizing), by:</w:t>
            </w:r>
          </w:p>
          <w:p w14:paraId="3515B734" w14:textId="77777777" w:rsidR="009C6EB7" w:rsidRDefault="00000000">
            <w:pPr>
              <w:pBdr>
                <w:top w:val="nil"/>
                <w:left w:val="nil"/>
                <w:bottom w:val="nil"/>
                <w:right w:val="nil"/>
                <w:between w:val="nil"/>
              </w:pBdr>
              <w:ind w:left="6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5.NF.B.5a. Comparing the size of a product to the size of one </w:t>
            </w:r>
            <w:r>
              <w:rPr>
                <w:rFonts w:ascii="Times New Roman" w:eastAsia="Times New Roman" w:hAnsi="Times New Roman" w:cs="Times New Roman"/>
                <w:sz w:val="20"/>
                <w:szCs w:val="20"/>
              </w:rPr>
              <w:lastRenderedPageBreak/>
              <w:t>factor on the basis of the size of the other factor, without performing the indicated multiplication.</w:t>
            </w:r>
          </w:p>
          <w:p w14:paraId="1D22032F" w14:textId="77777777" w:rsidR="009C6EB7" w:rsidRDefault="00000000">
            <w:pPr>
              <w:pBdr>
                <w:top w:val="nil"/>
                <w:left w:val="nil"/>
                <w:bottom w:val="nil"/>
                <w:right w:val="nil"/>
                <w:between w:val="nil"/>
              </w:pBdr>
              <w:ind w:left="637"/>
              <w:rPr>
                <w:rFonts w:ascii="Times New Roman" w:eastAsia="Times New Roman" w:hAnsi="Times New Roman" w:cs="Times New Roman"/>
                <w:color w:val="202020"/>
                <w:sz w:val="20"/>
                <w:szCs w:val="20"/>
              </w:rPr>
            </w:pPr>
            <w:r>
              <w:rPr>
                <w:rFonts w:ascii="Times New Roman" w:eastAsia="Times New Roman" w:hAnsi="Times New Roman" w:cs="Times New Roman"/>
                <w:sz w:val="20"/>
                <w:szCs w:val="20"/>
              </w:rPr>
              <w:t xml:space="preserve">5.NF.B.5b. Explaining why multiplying a given number by a fraction greater than 1 results in a product greater than the given number (recognizing multiplication by whole numbers greater than 1 as a familiar case); explaining why multiplying a given number by a fraction less than 1 results in a product smaller than the given number; and relating the principle of fraction equivalence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 to the effect of multiplying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b </w:t>
            </w:r>
            <w:r>
              <w:rPr>
                <w:rFonts w:ascii="Times New Roman" w:eastAsia="Times New Roman" w:hAnsi="Times New Roman" w:cs="Times New Roman"/>
                <w:sz w:val="20"/>
                <w:szCs w:val="20"/>
              </w:rPr>
              <w:t>by 1.</w:t>
            </w:r>
          </w:p>
        </w:tc>
        <w:tc>
          <w:tcPr>
            <w:tcW w:w="3391" w:type="dxa"/>
            <w:tcBorders>
              <w:bottom w:val="single" w:sz="4" w:space="0" w:color="000000"/>
            </w:tcBorders>
            <w:shd w:val="clear" w:color="auto" w:fill="FFFFFF"/>
          </w:tcPr>
          <w:p w14:paraId="3CE0EBE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MP.2 Reason abstractly and quantitatively. </w:t>
            </w:r>
          </w:p>
          <w:p w14:paraId="1BC5ED5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MP.4 Model with mathematics.</w:t>
            </w:r>
          </w:p>
          <w:p w14:paraId="132F9500"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2373EBC8" w14:textId="77777777" w:rsidR="009C6EB7" w:rsidRDefault="00000000">
            <w:pPr>
              <w:rPr>
                <w:color w:val="202020"/>
                <w:sz w:val="20"/>
                <w:szCs w:val="20"/>
              </w:rPr>
            </w:pPr>
            <w:r>
              <w:rPr>
                <w:sz w:val="20"/>
                <w:szCs w:val="20"/>
              </w:rPr>
              <w:t>MP.7 Look for and make use of structure.</w:t>
            </w:r>
          </w:p>
        </w:tc>
        <w:tc>
          <w:tcPr>
            <w:tcW w:w="7348" w:type="dxa"/>
            <w:tcBorders>
              <w:bottom w:val="single" w:sz="4" w:space="0" w:color="000000"/>
            </w:tcBorders>
            <w:shd w:val="clear" w:color="auto" w:fill="FFFFFF"/>
          </w:tcPr>
          <w:p w14:paraId="312915C6"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Concept(s):</w:t>
            </w:r>
          </w:p>
          <w:p w14:paraId="103516AA"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 xml:space="preserve">Multiplication as resizing (scaling) </w:t>
            </w:r>
          </w:p>
          <w:p w14:paraId="5FB3210B"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Students are able to:</w:t>
            </w:r>
          </w:p>
          <w:p w14:paraId="7607800E"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compare the size of a product to the size of one of its factors, considering the size of the other factor (at least one factor is a fraction).</w:t>
            </w:r>
          </w:p>
          <w:p w14:paraId="18C889DB"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explain why multiplying a given number by a fraction greater than 1 results in a product greater than the given number.</w:t>
            </w:r>
          </w:p>
          <w:p w14:paraId="605D5845"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explaining why multiplying a given number by a fraction less than 1 results in a product smaller than the given number.</w:t>
            </w:r>
          </w:p>
          <w:p w14:paraId="7810345E"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explain that multiplying a given number by a fraction equivalent to 1 does not change the product.</w:t>
            </w:r>
          </w:p>
          <w:p w14:paraId="20B5EA2B"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DE53C5F"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2: Explain how a product is related to the magnitude of the factors, including cases in which one factor is a fraction greater than 1 and cases in which one factor is a fraction less than 1.</w:t>
            </w:r>
          </w:p>
        </w:tc>
      </w:tr>
      <w:tr w:rsidR="009C6EB7" w14:paraId="197D0D2A" w14:textId="77777777">
        <w:tc>
          <w:tcPr>
            <w:tcW w:w="3391" w:type="dxa"/>
            <w:tcBorders>
              <w:bottom w:val="single" w:sz="4" w:space="0" w:color="000000"/>
            </w:tcBorders>
            <w:shd w:val="clear" w:color="auto" w:fill="auto"/>
          </w:tcPr>
          <w:p w14:paraId="5B622D99" w14:textId="77777777" w:rsidR="009C6EB7" w:rsidRDefault="00000000">
            <w:pPr>
              <w:numPr>
                <w:ilvl w:val="0"/>
                <w:numId w:val="5"/>
              </w:numPr>
              <w:pBdr>
                <w:top w:val="nil"/>
                <w:left w:val="nil"/>
                <w:bottom w:val="nil"/>
                <w:right w:val="nil"/>
                <w:between w:val="nil"/>
              </w:pBdr>
              <w:ind w:left="319"/>
              <w:rPr>
                <w:color w:val="202020"/>
                <w:sz w:val="20"/>
                <w:szCs w:val="20"/>
              </w:rPr>
            </w:pPr>
            <w:r>
              <w:rPr>
                <w:rFonts w:ascii="Times New Roman" w:eastAsia="Times New Roman" w:hAnsi="Times New Roman" w:cs="Times New Roman"/>
                <w:color w:val="2A2A2A"/>
                <w:sz w:val="20"/>
                <w:szCs w:val="20"/>
              </w:rPr>
              <w:lastRenderedPageBreak/>
              <w:t>5.NF.B.6.</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sz w:val="20"/>
                <w:szCs w:val="20"/>
              </w:rPr>
              <w:t>Solve real world problems involving multiplication of fractions and mixed numbers, e.g., by using visual fraction models or equations to represent the problem.</w:t>
            </w:r>
          </w:p>
          <w:p w14:paraId="607C406A" w14:textId="77777777" w:rsidR="009C6EB7" w:rsidRDefault="009C6EB7">
            <w:pPr>
              <w:rPr>
                <w:sz w:val="20"/>
                <w:szCs w:val="20"/>
              </w:rPr>
            </w:pPr>
          </w:p>
        </w:tc>
        <w:tc>
          <w:tcPr>
            <w:tcW w:w="3391" w:type="dxa"/>
            <w:tcBorders>
              <w:bottom w:val="single" w:sz="4" w:space="0" w:color="000000"/>
            </w:tcBorders>
            <w:shd w:val="clear" w:color="auto" w:fill="auto"/>
          </w:tcPr>
          <w:p w14:paraId="19C009B0"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77405CFB"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7B3C044A"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487D758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1011C1FD"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144BBE8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38D85286" w14:textId="77777777" w:rsidR="009C6EB7" w:rsidRDefault="00000000">
            <w:pPr>
              <w:rPr>
                <w:sz w:val="20"/>
                <w:szCs w:val="20"/>
              </w:rPr>
            </w:pPr>
            <w:r>
              <w:rPr>
                <w:sz w:val="20"/>
                <w:szCs w:val="20"/>
              </w:rPr>
              <w:t>MP.7 Look for and make use of structure.</w:t>
            </w:r>
          </w:p>
          <w:p w14:paraId="5DE2BB97" w14:textId="77777777" w:rsidR="009C6EB7" w:rsidRDefault="00000000">
            <w:pPr>
              <w:rPr>
                <w:sz w:val="20"/>
                <w:szCs w:val="20"/>
              </w:rPr>
            </w:pPr>
            <w:r>
              <w:rPr>
                <w:sz w:val="20"/>
                <w:szCs w:val="20"/>
              </w:rPr>
              <w:t>MP.8 Look for and express regularity in repeated reasoning.</w:t>
            </w:r>
          </w:p>
        </w:tc>
        <w:tc>
          <w:tcPr>
            <w:tcW w:w="7348" w:type="dxa"/>
            <w:tcBorders>
              <w:bottom w:val="single" w:sz="4" w:space="0" w:color="000000"/>
            </w:tcBorders>
            <w:shd w:val="clear" w:color="auto" w:fill="auto"/>
          </w:tcPr>
          <w:p w14:paraId="5E4372AF"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w:t>
            </w:r>
            <w:r>
              <w:rPr>
                <w:rFonts w:ascii="Times New Roman" w:eastAsia="Times New Roman" w:hAnsi="Times New Roman" w:cs="Times New Roman"/>
                <w:color w:val="00B050"/>
                <w:sz w:val="20"/>
                <w:szCs w:val="20"/>
              </w:rPr>
              <w:t xml:space="preserve"> </w:t>
            </w:r>
            <w:r>
              <w:rPr>
                <w:rFonts w:ascii="Times New Roman" w:eastAsia="Times New Roman" w:hAnsi="Times New Roman" w:cs="Times New Roman"/>
                <w:sz w:val="20"/>
                <w:szCs w:val="20"/>
              </w:rPr>
              <w:t>No new concept(s) introduced</w:t>
            </w:r>
          </w:p>
          <w:p w14:paraId="5C9393D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49A9683"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multiply fractions and mixed numbers in order to solve real world problems.</w:t>
            </w:r>
          </w:p>
          <w:p w14:paraId="598CF468"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represent the solution to these real world problems with visual fraction models and equations.</w:t>
            </w:r>
          </w:p>
          <w:p w14:paraId="0F892B4D"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C4EE392"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3: Solve real-world problems involving multiplication of fractions (including mixed numbers), using visual fraction models or equations to represent the problem.</w:t>
            </w:r>
          </w:p>
        </w:tc>
      </w:tr>
      <w:tr w:rsidR="009C6EB7" w14:paraId="675E70E5" w14:textId="77777777">
        <w:tc>
          <w:tcPr>
            <w:tcW w:w="3391" w:type="dxa"/>
            <w:tcBorders>
              <w:bottom w:val="single" w:sz="4" w:space="0" w:color="000000"/>
            </w:tcBorders>
            <w:shd w:val="clear" w:color="auto" w:fill="FFFFFF"/>
          </w:tcPr>
          <w:p w14:paraId="6D6ED5C7"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color w:val="2A2A2A"/>
                <w:sz w:val="20"/>
                <w:szCs w:val="20"/>
              </w:rPr>
              <w:lastRenderedPageBreak/>
              <w:t>5.NF.B.7.</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sz w:val="20"/>
                <w:szCs w:val="20"/>
              </w:rPr>
              <w:t>Apply and extend previous understandings of division to divide unit fractions by whole numbers and whole numbers by unit fractions.</w:t>
            </w:r>
            <w:r>
              <w:rPr>
                <w:rFonts w:ascii="Times New Roman" w:eastAsia="Times New Roman" w:hAnsi="Times New Roman" w:cs="Times New Roman"/>
                <w:sz w:val="20"/>
                <w:szCs w:val="20"/>
                <w:vertAlign w:val="superscript"/>
              </w:rPr>
              <w:t xml:space="preserve"> </w:t>
            </w:r>
            <w:r>
              <w:rPr>
                <w:rFonts w:ascii="Times New Roman" w:eastAsia="Times New Roman" w:hAnsi="Times New Roman" w:cs="Times New Roman"/>
                <w:sz w:val="20"/>
                <w:szCs w:val="20"/>
              </w:rPr>
              <w:t>*(benchmarked)</w:t>
            </w:r>
          </w:p>
          <w:p w14:paraId="500C251C" w14:textId="77777777" w:rsidR="009C6EB7" w:rsidRDefault="00000000">
            <w:pPr>
              <w:spacing w:before="30"/>
              <w:ind w:left="540"/>
              <w:rPr>
                <w:sz w:val="20"/>
                <w:szCs w:val="20"/>
              </w:rPr>
            </w:pPr>
            <w:r>
              <w:rPr>
                <w:sz w:val="20"/>
                <w:szCs w:val="20"/>
              </w:rPr>
              <w:t xml:space="preserve">5.NF.B.7a. Interpret division of a unit fraction by a non-zero whole number, and compute such quotients. </w:t>
            </w:r>
            <w:r>
              <w:rPr>
                <w:i/>
                <w:sz w:val="20"/>
                <w:szCs w:val="20"/>
              </w:rPr>
              <w:t>For example, create a story context for (1/3) ÷ 4, and use a visual fraction model to show the quotient. Use the relationship between multiplication and division to explain that (1/3) ÷ 4 = 1/12 because (1/12) × 4 = 1/3.</w:t>
            </w:r>
          </w:p>
          <w:p w14:paraId="7CF879B6" w14:textId="77777777" w:rsidR="009C6EB7" w:rsidRDefault="00000000">
            <w:pPr>
              <w:spacing w:before="30"/>
              <w:ind w:left="540"/>
              <w:rPr>
                <w:sz w:val="20"/>
                <w:szCs w:val="20"/>
              </w:rPr>
            </w:pPr>
            <w:r>
              <w:rPr>
                <w:sz w:val="20"/>
                <w:szCs w:val="20"/>
              </w:rPr>
              <w:t xml:space="preserve">5.NF.B.7b. Interpret division of a whole number by a unit fraction, and compute such quotients. </w:t>
            </w:r>
            <w:r>
              <w:rPr>
                <w:i/>
                <w:sz w:val="20"/>
                <w:szCs w:val="20"/>
              </w:rPr>
              <w:t>For example, create a story context for 4 ÷ (1/5), and use a visual fraction model to show the quotient. Use the relationship between multiplication and division to explain that 4 ÷ (1/5) = 20 because 20 × (1/5) = 4.</w:t>
            </w:r>
          </w:p>
          <w:p w14:paraId="63623373" w14:textId="77777777" w:rsidR="009C6EB7" w:rsidRDefault="00000000">
            <w:pPr>
              <w:spacing w:before="30"/>
              <w:ind w:left="540"/>
              <w:rPr>
                <w:sz w:val="20"/>
                <w:szCs w:val="20"/>
              </w:rPr>
            </w:pPr>
            <w:r>
              <w:rPr>
                <w:sz w:val="20"/>
                <w:szCs w:val="20"/>
              </w:rPr>
              <w:t xml:space="preserve">5.NF.B.7c. Solve real world problems involving division of unit fractions by non-zero whole numbers and division of whole numbers by unit fractions, e.g., by using visual fraction models and equations to represent the problem. </w:t>
            </w:r>
            <w:r>
              <w:rPr>
                <w:i/>
                <w:sz w:val="20"/>
                <w:szCs w:val="20"/>
              </w:rPr>
              <w:t xml:space="preserve">For example, how much chocolate will each person get if 3 people share 1/2 lb of chocolate </w:t>
            </w:r>
            <w:r>
              <w:rPr>
                <w:i/>
                <w:sz w:val="20"/>
                <w:szCs w:val="20"/>
              </w:rPr>
              <w:lastRenderedPageBreak/>
              <w:t>equally? How many 1/3-cup servings are in 2 cups of raisins?</w:t>
            </w:r>
          </w:p>
        </w:tc>
        <w:tc>
          <w:tcPr>
            <w:tcW w:w="3391" w:type="dxa"/>
            <w:tcBorders>
              <w:bottom w:val="single" w:sz="4" w:space="0" w:color="000000"/>
            </w:tcBorders>
            <w:shd w:val="clear" w:color="auto" w:fill="FFFFFF"/>
          </w:tcPr>
          <w:p w14:paraId="495CB83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0512FB7B"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 xml:space="preserve">MP.2 Reason abstractly and quantitatively. </w:t>
            </w:r>
          </w:p>
          <w:p w14:paraId="444662B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5B45054E"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01E9557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F8128D8"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4908EC84" w14:textId="77777777" w:rsidR="009C6EB7" w:rsidRDefault="00000000">
            <w:pPr>
              <w:rPr>
                <w:sz w:val="20"/>
                <w:szCs w:val="20"/>
              </w:rPr>
            </w:pPr>
            <w:r>
              <w:rPr>
                <w:sz w:val="20"/>
                <w:szCs w:val="20"/>
              </w:rPr>
              <w:t>MP.7 Look for and make use of structure.</w:t>
            </w:r>
          </w:p>
          <w:p w14:paraId="76667312" w14:textId="77777777" w:rsidR="009C6EB7" w:rsidRDefault="00000000">
            <w:pPr>
              <w:rPr>
                <w:sz w:val="20"/>
                <w:szCs w:val="20"/>
              </w:rPr>
            </w:pPr>
            <w:r>
              <w:rPr>
                <w:sz w:val="20"/>
                <w:szCs w:val="20"/>
              </w:rPr>
              <w:t>MP.8 Look for and express regularity in repeated reasoning.</w:t>
            </w:r>
          </w:p>
        </w:tc>
        <w:tc>
          <w:tcPr>
            <w:tcW w:w="7348" w:type="dxa"/>
            <w:tcBorders>
              <w:bottom w:val="single" w:sz="4" w:space="0" w:color="000000"/>
            </w:tcBorders>
            <w:shd w:val="clear" w:color="auto" w:fill="FFFFFF"/>
          </w:tcPr>
          <w:p w14:paraId="535961B0"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2705895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A7361E5"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use a story context to interpret division of a unit fraction by a whole number.</w:t>
            </w:r>
          </w:p>
          <w:p w14:paraId="577F4F01"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divide of a unit fraction by a whole number and represent with visual fraction models.</w:t>
            </w:r>
          </w:p>
          <w:p w14:paraId="4A06B7C6"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use a story context to interpret division of a whole number by a unit fraction.</w:t>
            </w:r>
          </w:p>
          <w:p w14:paraId="7EC4FBAC"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divide of a whole number by a unit fraction and represent with visual fraction models.</w:t>
            </w:r>
          </w:p>
          <w:p w14:paraId="65F7E008"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divide unit fractions by whole numbers to solve real-world problems, using visual fraction models and equations to represent the problem.</w:t>
            </w:r>
          </w:p>
          <w:p w14:paraId="715A7822"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divide whole numbers by unit fractions to solve real-world problems, using visual fraction models and equations to represent the problem.</w:t>
            </w:r>
          </w:p>
          <w:p w14:paraId="36BF9967"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F6CD15E"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4: Divide a unit fraction by a non-zero whole number and interpret by creating a story context or visual fraction model.</w:t>
            </w:r>
          </w:p>
          <w:p w14:paraId="3CA8F1E5"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Divide a whole number by a unit fraction and interpret by creating a story context or visual fraction model.</w:t>
            </w:r>
          </w:p>
          <w:p w14:paraId="3854A3A7"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6: Solve real-world problems involving division of unit fractions by whole numbers or whole numbers by unit fractions.</w:t>
            </w:r>
          </w:p>
          <w:p w14:paraId="2216FFC2"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r>
      <w:tr w:rsidR="009C6EB7" w14:paraId="41F5203F" w14:textId="77777777">
        <w:tc>
          <w:tcPr>
            <w:tcW w:w="3391" w:type="dxa"/>
            <w:tcBorders>
              <w:bottom w:val="single" w:sz="4" w:space="0" w:color="000000"/>
            </w:tcBorders>
            <w:shd w:val="clear" w:color="auto" w:fill="FFFFFF"/>
          </w:tcPr>
          <w:p w14:paraId="2D1DDC9B"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5.NBT.A.2. Explain patterns in the number of zeros of the product when multiplying a number by powers of 10, and explain patterns in the placement of the decimal point when a decimal is multiplied or divided by a power of 10. Use whole-number exponents to denote powers of 10.</w:t>
            </w:r>
          </w:p>
        </w:tc>
        <w:tc>
          <w:tcPr>
            <w:tcW w:w="3391" w:type="dxa"/>
            <w:tcBorders>
              <w:bottom w:val="single" w:sz="4" w:space="0" w:color="000000"/>
            </w:tcBorders>
            <w:shd w:val="clear" w:color="auto" w:fill="FFFFFF"/>
          </w:tcPr>
          <w:p w14:paraId="6DA4F0D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6BB91DDB"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37BB572A" w14:textId="77777777" w:rsidR="009C6EB7" w:rsidRDefault="00000000">
            <w:pPr>
              <w:ind w:left="-41"/>
              <w:rPr>
                <w:sz w:val="20"/>
                <w:szCs w:val="20"/>
              </w:rPr>
            </w:pPr>
            <w:r>
              <w:rPr>
                <w:sz w:val="20"/>
                <w:szCs w:val="20"/>
              </w:rPr>
              <w:t xml:space="preserve"> MP.7 Look for and make use of structure.</w:t>
            </w:r>
          </w:p>
        </w:tc>
        <w:tc>
          <w:tcPr>
            <w:tcW w:w="7348" w:type="dxa"/>
            <w:tcBorders>
              <w:bottom w:val="single" w:sz="4" w:space="0" w:color="000000"/>
            </w:tcBorders>
            <w:shd w:val="clear" w:color="auto" w:fill="FFFFFF"/>
          </w:tcPr>
          <w:p w14:paraId="290BC2C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433CCC19"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E6EB992"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explain patterns in the placement of the decimal point when multiplying or dividing a decimal by powers of 10.</w:t>
            </w:r>
          </w:p>
          <w:p w14:paraId="48D1CB63"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write powers of 10 using whole-number exponents. </w:t>
            </w:r>
          </w:p>
          <w:p w14:paraId="33747B65"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6AE90C9"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7: Explain patterns in the placement of the decimal point when a decimal is multiplied or divided by a power of 10; represent powers of 10 using whole-number exponents.</w:t>
            </w:r>
          </w:p>
        </w:tc>
      </w:tr>
      <w:tr w:rsidR="009C6EB7" w14:paraId="28915224" w14:textId="77777777">
        <w:tc>
          <w:tcPr>
            <w:tcW w:w="3391" w:type="dxa"/>
            <w:tcBorders>
              <w:bottom w:val="single" w:sz="4" w:space="0" w:color="000000"/>
            </w:tcBorders>
            <w:shd w:val="clear" w:color="auto" w:fill="FFFFFF"/>
          </w:tcPr>
          <w:p w14:paraId="73E2F7AF"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5.NBT.B.7. Add, subtract, multiply, and divide decimals to hundredths, using concrete models or drawings and strategies based on place value, properties of operations, and/or the relationship between addition and subtraction; relate the strategy to a written method and explain the reasoning used.  *(benchmarked)</w:t>
            </w:r>
          </w:p>
          <w:p w14:paraId="6544FCDE"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3391" w:type="dxa"/>
            <w:tcBorders>
              <w:bottom w:val="single" w:sz="4" w:space="0" w:color="000000"/>
            </w:tcBorders>
            <w:shd w:val="clear" w:color="auto" w:fill="FFFFFF"/>
          </w:tcPr>
          <w:p w14:paraId="22A5BA1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MP.2 Reason abstractly and quantitatively.</w:t>
            </w:r>
          </w:p>
          <w:p w14:paraId="4AE0342F"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163EBB4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7FA3623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39FBC680" w14:textId="77777777" w:rsidR="009C6EB7" w:rsidRDefault="00000000">
            <w:pPr>
              <w:ind w:left="-41"/>
              <w:rPr>
                <w:sz w:val="20"/>
                <w:szCs w:val="20"/>
              </w:rPr>
            </w:pPr>
            <w:r>
              <w:rPr>
                <w:sz w:val="20"/>
                <w:szCs w:val="20"/>
              </w:rPr>
              <w:t xml:space="preserve"> MP.7 Look for and make use of structure.</w:t>
            </w:r>
          </w:p>
          <w:p w14:paraId="0AFAF358" w14:textId="77777777" w:rsidR="009C6EB7" w:rsidRDefault="009C6EB7">
            <w:pPr>
              <w:ind w:left="-41"/>
              <w:rPr>
                <w:sz w:val="20"/>
                <w:szCs w:val="20"/>
              </w:rPr>
            </w:pPr>
          </w:p>
        </w:tc>
        <w:tc>
          <w:tcPr>
            <w:tcW w:w="7348" w:type="dxa"/>
            <w:tcBorders>
              <w:bottom w:val="single" w:sz="4" w:space="0" w:color="000000"/>
            </w:tcBorders>
            <w:shd w:val="clear" w:color="auto" w:fill="FFFFFF"/>
          </w:tcPr>
          <w:p w14:paraId="58563E7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 xml:space="preserve">Concept(s): No new concept(s) introduced </w:t>
            </w:r>
          </w:p>
          <w:p w14:paraId="7FA6A68D"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7507B31"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add and subtract decimals to hundredths using concrete models and drawings.</w:t>
            </w:r>
          </w:p>
          <w:p w14:paraId="2592C5F8"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multiply and divide decimals to hundredths using concrete models and drawings.</w:t>
            </w:r>
          </w:p>
          <w:p w14:paraId="0AC1734B"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add, subtract, multiply, and divide decimals to hundredths using strategies based on place value, properties of operations, and/or the relationship between addition and subtraction.</w:t>
            </w:r>
          </w:p>
          <w:p w14:paraId="3A70C090"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relate the strategy to the written method and explain the reasoning used.</w:t>
            </w:r>
          </w:p>
          <w:p w14:paraId="1298369F"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4743139" w14:textId="77777777" w:rsidR="009C6EB7"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8: Add, subtract, multiply, and divide decimals to hundredths using concrete models or drawings and strategies based on place value, properties of operations, and/or the relationship between addition and subtraction; explain the reasoning used, relating the strategy to the written method.</w:t>
            </w:r>
          </w:p>
        </w:tc>
      </w:tr>
      <w:tr w:rsidR="009C6EB7" w14:paraId="39ED7373" w14:textId="77777777">
        <w:tc>
          <w:tcPr>
            <w:tcW w:w="3391" w:type="dxa"/>
            <w:tcBorders>
              <w:bottom w:val="single" w:sz="4" w:space="0" w:color="000000"/>
            </w:tcBorders>
            <w:shd w:val="clear" w:color="auto" w:fill="FFFFFF"/>
          </w:tcPr>
          <w:p w14:paraId="6A09016C" w14:textId="77777777" w:rsidR="009C6EB7"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5.MD.A.1. Convert among different-sized standard measurement units within a given measurement system (e.g., convert 5 cm to 0.05 m), and use these conversions in solving multi-step, real world problems.</w:t>
            </w:r>
          </w:p>
          <w:p w14:paraId="76887DF9"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3391" w:type="dxa"/>
            <w:tcBorders>
              <w:bottom w:val="single" w:sz="4" w:space="0" w:color="000000"/>
            </w:tcBorders>
            <w:shd w:val="clear" w:color="auto" w:fill="FFFFFF"/>
          </w:tcPr>
          <w:p w14:paraId="6D55AF5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0B33ABFE"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 xml:space="preserve">MP.2 Reason abstractly and quantitatively. </w:t>
            </w:r>
          </w:p>
          <w:p w14:paraId="5859E299"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0B56F1AF"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348" w:type="dxa"/>
            <w:tcBorders>
              <w:bottom w:val="single" w:sz="4" w:space="0" w:color="000000"/>
            </w:tcBorders>
            <w:shd w:val="clear" w:color="auto" w:fill="FFFFFF"/>
          </w:tcPr>
          <w:p w14:paraId="218281D8"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Measurement units can be converted within a given measurement system.</w:t>
            </w:r>
          </w:p>
          <w:p w14:paraId="26BC08F2"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6AFFEB6"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convert from one measurement unit to another within a given measurement system (e.g., convert 5 cm to 0.05 m, convert minutes to hours).</w:t>
            </w:r>
          </w:p>
          <w:p w14:paraId="78CB5AF0"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multi-step, real world problems that require conversions.</w:t>
            </w:r>
          </w:p>
          <w:p w14:paraId="2C6CACB0"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029AD62" w14:textId="77777777" w:rsidR="009C6EB7"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9:  Convert standard measurement units within the same system (e.g., centimeters to meters) in order to solve multi-step problems.</w:t>
            </w:r>
          </w:p>
        </w:tc>
      </w:tr>
    </w:tbl>
    <w:p w14:paraId="6572DD5D" w14:textId="77777777" w:rsidR="009C6EB7" w:rsidRDefault="009C6EB7">
      <w:pPr>
        <w:widowControl w:val="0"/>
        <w:pBdr>
          <w:top w:val="nil"/>
          <w:left w:val="nil"/>
          <w:bottom w:val="nil"/>
          <w:right w:val="nil"/>
          <w:between w:val="nil"/>
        </w:pBdr>
        <w:spacing w:line="276" w:lineRule="auto"/>
        <w:rPr>
          <w:color w:val="000000"/>
          <w:sz w:val="20"/>
          <w:szCs w:val="20"/>
        </w:rPr>
      </w:pPr>
    </w:p>
    <w:tbl>
      <w:tblPr>
        <w:tblStyle w:val="a7"/>
        <w:tblW w:w="14130"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0"/>
        <w:gridCol w:w="90"/>
        <w:gridCol w:w="32"/>
        <w:gridCol w:w="7258"/>
      </w:tblGrid>
      <w:tr w:rsidR="009C6EB7" w14:paraId="48868DD6" w14:textId="77777777">
        <w:trPr>
          <w:trHeight w:val="240"/>
        </w:trPr>
        <w:tc>
          <w:tcPr>
            <w:tcW w:w="14130" w:type="dxa"/>
            <w:gridSpan w:val="4"/>
            <w:tcBorders>
              <w:top w:val="single" w:sz="18" w:space="0" w:color="000000"/>
              <w:left w:val="single" w:sz="18" w:space="0" w:color="000000"/>
              <w:bottom w:val="single" w:sz="18" w:space="0" w:color="000000"/>
              <w:right w:val="single" w:sz="18" w:space="0" w:color="000000"/>
            </w:tcBorders>
            <w:shd w:val="clear" w:color="auto" w:fill="8DB3E2"/>
          </w:tcPr>
          <w:p w14:paraId="02A329C8" w14:textId="77777777" w:rsidR="009C6EB7" w:rsidRDefault="00000000">
            <w:pPr>
              <w:pBdr>
                <w:top w:val="nil"/>
                <w:left w:val="nil"/>
                <w:bottom w:val="nil"/>
                <w:right w:val="nil"/>
                <w:between w:val="nil"/>
              </w:pBdr>
              <w:spacing w:line="276" w:lineRule="auto"/>
              <w:jc w:val="center"/>
              <w:rPr>
                <w:b/>
                <w:color w:val="000000"/>
                <w:sz w:val="20"/>
                <w:szCs w:val="20"/>
              </w:rPr>
            </w:pPr>
            <w:r>
              <w:rPr>
                <w:b/>
                <w:color w:val="000000"/>
                <w:sz w:val="20"/>
                <w:szCs w:val="20"/>
              </w:rPr>
              <w:t xml:space="preserve">Unit 3 Grade 5 </w:t>
            </w:r>
          </w:p>
        </w:tc>
      </w:tr>
      <w:tr w:rsidR="009C6EB7" w14:paraId="0B8B50A5" w14:textId="77777777">
        <w:trPr>
          <w:trHeight w:val="80"/>
        </w:trPr>
        <w:tc>
          <w:tcPr>
            <w:tcW w:w="684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CFC1CB7" w14:textId="77777777" w:rsidR="009C6EB7" w:rsidRDefault="00000000">
            <w:pPr>
              <w:pBdr>
                <w:top w:val="nil"/>
                <w:left w:val="nil"/>
                <w:bottom w:val="nil"/>
                <w:right w:val="nil"/>
                <w:between w:val="nil"/>
              </w:pBdr>
              <w:spacing w:line="276" w:lineRule="auto"/>
              <w:rPr>
                <w:b/>
                <w:color w:val="000000"/>
                <w:sz w:val="20"/>
                <w:szCs w:val="20"/>
              </w:rPr>
            </w:pPr>
            <w:r>
              <w:rPr>
                <w:b/>
                <w:color w:val="000000"/>
                <w:sz w:val="20"/>
                <w:szCs w:val="20"/>
              </w:rPr>
              <w:t>Formative Assessment Plan</w:t>
            </w:r>
          </w:p>
        </w:tc>
        <w:tc>
          <w:tcPr>
            <w:tcW w:w="729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1EE67E63" w14:textId="77777777" w:rsidR="009C6EB7" w:rsidRDefault="00000000">
            <w:pPr>
              <w:pBdr>
                <w:top w:val="nil"/>
                <w:left w:val="nil"/>
                <w:bottom w:val="nil"/>
                <w:right w:val="nil"/>
                <w:between w:val="nil"/>
              </w:pBdr>
              <w:spacing w:line="276" w:lineRule="auto"/>
              <w:rPr>
                <w:b/>
                <w:color w:val="000000"/>
                <w:sz w:val="20"/>
                <w:szCs w:val="20"/>
              </w:rPr>
            </w:pPr>
            <w:r>
              <w:rPr>
                <w:b/>
                <w:color w:val="000000"/>
                <w:sz w:val="20"/>
                <w:szCs w:val="20"/>
              </w:rPr>
              <w:t xml:space="preserve"> Summative Assessment Plan</w:t>
            </w:r>
          </w:p>
        </w:tc>
      </w:tr>
      <w:tr w:rsidR="009C6EB7" w14:paraId="0D8CCB39" w14:textId="77777777">
        <w:trPr>
          <w:trHeight w:val="80"/>
        </w:trPr>
        <w:tc>
          <w:tcPr>
            <w:tcW w:w="684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7AA171A6" w14:textId="77777777" w:rsidR="009C6EB7" w:rsidRDefault="00000000">
            <w:pPr>
              <w:pBdr>
                <w:top w:val="nil"/>
                <w:left w:val="nil"/>
                <w:bottom w:val="nil"/>
                <w:right w:val="nil"/>
                <w:between w:val="nil"/>
              </w:pBdr>
              <w:spacing w:line="276" w:lineRule="auto"/>
              <w:rPr>
                <w:color w:val="000000"/>
                <w:sz w:val="20"/>
                <w:szCs w:val="20"/>
              </w:rPr>
            </w:pPr>
            <w:r>
              <w:rPr>
                <w:i/>
                <w:color w:val="000000"/>
                <w:sz w:val="20"/>
                <w:szCs w:val="20"/>
              </w:rPr>
              <w:t>Formative assessment informs instruction and is ongoing throughout a unit to determine how students are progressing against the standards</w:t>
            </w:r>
            <w:r>
              <w:rPr>
                <w:color w:val="000000"/>
                <w:sz w:val="20"/>
                <w:szCs w:val="20"/>
              </w:rPr>
              <w:t>.</w:t>
            </w:r>
          </w:p>
          <w:p w14:paraId="1E91F7D9"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Fluency</w:t>
            </w:r>
          </w:p>
          <w:p w14:paraId="60DE1420"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 xml:space="preserve">Sprints </w:t>
            </w:r>
          </w:p>
          <w:p w14:paraId="42B6F6BA"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Problem set</w:t>
            </w:r>
          </w:p>
          <w:p w14:paraId="00241504"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Exit tickets</w:t>
            </w:r>
          </w:p>
          <w:p w14:paraId="0346ECF5"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Open ended responses to application problems</w:t>
            </w:r>
          </w:p>
          <w:p w14:paraId="52FD36D1"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Writing / differentiated journal responses</w:t>
            </w:r>
          </w:p>
          <w:p w14:paraId="572CC089"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White board responses</w:t>
            </w:r>
          </w:p>
        </w:tc>
        <w:tc>
          <w:tcPr>
            <w:tcW w:w="729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6AE332C4" w14:textId="77777777" w:rsidR="009C6EB7" w:rsidRDefault="00000000">
            <w:pPr>
              <w:pBdr>
                <w:top w:val="nil"/>
                <w:left w:val="nil"/>
                <w:bottom w:val="nil"/>
                <w:right w:val="nil"/>
                <w:between w:val="nil"/>
              </w:pBdr>
              <w:spacing w:line="276" w:lineRule="auto"/>
              <w:rPr>
                <w:i/>
                <w:color w:val="000000"/>
                <w:sz w:val="20"/>
                <w:szCs w:val="20"/>
              </w:rPr>
            </w:pPr>
            <w:r>
              <w:rPr>
                <w:i/>
                <w:color w:val="000000"/>
                <w:sz w:val="20"/>
                <w:szCs w:val="20"/>
              </w:rPr>
              <w:t>Summative assessment is an opportunity for students to demonstrate mastery of the skills taught during a particular unit.</w:t>
            </w:r>
          </w:p>
          <w:p w14:paraId="291F71BB" w14:textId="77777777" w:rsidR="009C6EB7" w:rsidRDefault="00000000">
            <w:pPr>
              <w:numPr>
                <w:ilvl w:val="0"/>
                <w:numId w:val="3"/>
              </w:numPr>
              <w:pBdr>
                <w:top w:val="nil"/>
                <w:left w:val="nil"/>
                <w:bottom w:val="nil"/>
                <w:right w:val="nil"/>
                <w:between w:val="nil"/>
              </w:pBdr>
              <w:spacing w:line="276" w:lineRule="auto"/>
              <w:rPr>
                <w:color w:val="000000"/>
                <w:sz w:val="20"/>
                <w:szCs w:val="20"/>
              </w:rPr>
            </w:pPr>
            <w:r>
              <w:rPr>
                <w:color w:val="000000"/>
                <w:sz w:val="20"/>
                <w:szCs w:val="20"/>
              </w:rPr>
              <w:t>Mid Module Assessments</w:t>
            </w:r>
          </w:p>
          <w:p w14:paraId="365AD565" w14:textId="77777777" w:rsidR="009C6EB7" w:rsidRDefault="00000000">
            <w:pPr>
              <w:numPr>
                <w:ilvl w:val="0"/>
                <w:numId w:val="3"/>
              </w:numPr>
              <w:pBdr>
                <w:top w:val="nil"/>
                <w:left w:val="nil"/>
                <w:bottom w:val="nil"/>
                <w:right w:val="nil"/>
                <w:between w:val="nil"/>
              </w:pBdr>
              <w:spacing w:line="276" w:lineRule="auto"/>
              <w:rPr>
                <w:color w:val="000000"/>
                <w:sz w:val="20"/>
                <w:szCs w:val="20"/>
              </w:rPr>
            </w:pPr>
            <w:r>
              <w:rPr>
                <w:color w:val="000000"/>
                <w:sz w:val="20"/>
                <w:szCs w:val="20"/>
              </w:rPr>
              <w:t>End of Module Assessment</w:t>
            </w:r>
          </w:p>
          <w:p w14:paraId="55B961F3" w14:textId="77777777" w:rsidR="009C6EB7" w:rsidRDefault="00000000">
            <w:pPr>
              <w:numPr>
                <w:ilvl w:val="0"/>
                <w:numId w:val="3"/>
              </w:numPr>
              <w:pBdr>
                <w:top w:val="nil"/>
                <w:left w:val="nil"/>
                <w:bottom w:val="nil"/>
                <w:right w:val="nil"/>
                <w:between w:val="nil"/>
              </w:pBdr>
              <w:spacing w:line="276" w:lineRule="auto"/>
              <w:rPr>
                <w:color w:val="000000"/>
                <w:sz w:val="20"/>
                <w:szCs w:val="20"/>
              </w:rPr>
            </w:pPr>
            <w:r>
              <w:rPr>
                <w:color w:val="000000"/>
                <w:sz w:val="20"/>
                <w:szCs w:val="20"/>
              </w:rPr>
              <w:t>IXL</w:t>
            </w:r>
          </w:p>
          <w:p w14:paraId="43EF9473" w14:textId="77777777" w:rsidR="009C6EB7" w:rsidRDefault="00000000">
            <w:pPr>
              <w:numPr>
                <w:ilvl w:val="0"/>
                <w:numId w:val="3"/>
              </w:numPr>
              <w:pBdr>
                <w:top w:val="nil"/>
                <w:left w:val="nil"/>
                <w:bottom w:val="nil"/>
                <w:right w:val="nil"/>
                <w:between w:val="nil"/>
              </w:pBdr>
              <w:spacing w:line="276" w:lineRule="auto"/>
              <w:rPr>
                <w:color w:val="000000"/>
                <w:sz w:val="20"/>
                <w:szCs w:val="20"/>
              </w:rPr>
            </w:pPr>
            <w:r>
              <w:rPr>
                <w:color w:val="000000"/>
                <w:sz w:val="20"/>
                <w:szCs w:val="20"/>
              </w:rPr>
              <w:t>MAP Assessments</w:t>
            </w:r>
          </w:p>
          <w:p w14:paraId="591ECC34" w14:textId="77777777" w:rsidR="009C6EB7" w:rsidRDefault="009C6EB7">
            <w:pPr>
              <w:pBdr>
                <w:top w:val="nil"/>
                <w:left w:val="nil"/>
                <w:bottom w:val="nil"/>
                <w:right w:val="nil"/>
                <w:between w:val="nil"/>
              </w:pBdr>
              <w:spacing w:line="276" w:lineRule="auto"/>
              <w:rPr>
                <w:color w:val="000000"/>
                <w:sz w:val="20"/>
                <w:szCs w:val="20"/>
              </w:rPr>
            </w:pPr>
          </w:p>
        </w:tc>
      </w:tr>
      <w:tr w:rsidR="009C6EB7" w14:paraId="24A8D765" w14:textId="77777777">
        <w:trPr>
          <w:trHeight w:val="240"/>
        </w:trPr>
        <w:tc>
          <w:tcPr>
            <w:tcW w:w="14130" w:type="dxa"/>
            <w:gridSpan w:val="4"/>
            <w:tcBorders>
              <w:top w:val="single" w:sz="18" w:space="0" w:color="000000"/>
              <w:left w:val="single" w:sz="18" w:space="0" w:color="000000"/>
              <w:bottom w:val="single" w:sz="18" w:space="0" w:color="000000"/>
              <w:right w:val="single" w:sz="18" w:space="0" w:color="000000"/>
            </w:tcBorders>
            <w:shd w:val="clear" w:color="auto" w:fill="C6D9F1"/>
          </w:tcPr>
          <w:p w14:paraId="6D5D057F" w14:textId="77777777" w:rsidR="009C6EB7" w:rsidRDefault="00000000">
            <w:pPr>
              <w:pBdr>
                <w:top w:val="nil"/>
                <w:left w:val="nil"/>
                <w:bottom w:val="nil"/>
                <w:right w:val="nil"/>
                <w:between w:val="nil"/>
              </w:pBdr>
              <w:spacing w:line="276" w:lineRule="auto"/>
              <w:jc w:val="center"/>
              <w:rPr>
                <w:b/>
                <w:color w:val="000000"/>
                <w:sz w:val="20"/>
                <w:szCs w:val="20"/>
              </w:rPr>
            </w:pPr>
            <w:r>
              <w:rPr>
                <w:b/>
                <w:color w:val="000000"/>
                <w:sz w:val="20"/>
                <w:szCs w:val="20"/>
              </w:rPr>
              <w:t>Focus Mathematical Concepts</w:t>
            </w:r>
          </w:p>
        </w:tc>
      </w:tr>
      <w:tr w:rsidR="009C6EB7" w14:paraId="58037CDD" w14:textId="77777777">
        <w:tc>
          <w:tcPr>
            <w:tcW w:w="14130" w:type="dxa"/>
            <w:gridSpan w:val="4"/>
            <w:tcBorders>
              <w:top w:val="single" w:sz="18" w:space="0" w:color="000000"/>
              <w:left w:val="single" w:sz="18" w:space="0" w:color="000000"/>
              <w:bottom w:val="single" w:sz="18" w:space="0" w:color="000000"/>
              <w:right w:val="single" w:sz="18" w:space="0" w:color="000000"/>
            </w:tcBorders>
            <w:shd w:val="clear" w:color="auto" w:fill="FFFFFF"/>
          </w:tcPr>
          <w:p w14:paraId="7C5BF3B6"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Prerequisite skills: Recognize and generate equivalent fractions, compare two fractions with different denominators, understand adding and subtracting fractions as joining or separating parts referring to the same whole, multiply a fraction by a whole number, use decimal notation for fractions with denominators of 10 or 100</w:t>
            </w:r>
          </w:p>
          <w:p w14:paraId="6EA18BE5" w14:textId="77777777" w:rsidR="009C6EB7" w:rsidRDefault="009C6EB7">
            <w:pPr>
              <w:pBdr>
                <w:top w:val="nil"/>
                <w:left w:val="nil"/>
                <w:bottom w:val="nil"/>
                <w:right w:val="nil"/>
                <w:between w:val="nil"/>
              </w:pBdr>
              <w:spacing w:line="276" w:lineRule="auto"/>
              <w:rPr>
                <w:color w:val="000000"/>
                <w:sz w:val="20"/>
                <w:szCs w:val="20"/>
              </w:rPr>
            </w:pPr>
          </w:p>
          <w:p w14:paraId="4680B6EB"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Number Fluency  (for grades K-5): Fluently multiply multi-digit whole numbers using the standard algorithm</w:t>
            </w:r>
          </w:p>
          <w:p w14:paraId="52F63068" w14:textId="77777777" w:rsidR="009C6EB7" w:rsidRDefault="009C6EB7">
            <w:pPr>
              <w:pBdr>
                <w:top w:val="nil"/>
                <w:left w:val="nil"/>
                <w:bottom w:val="nil"/>
                <w:right w:val="nil"/>
                <w:between w:val="nil"/>
              </w:pBdr>
              <w:spacing w:line="276" w:lineRule="auto"/>
              <w:rPr>
                <w:color w:val="000000"/>
                <w:sz w:val="20"/>
                <w:szCs w:val="20"/>
              </w:rPr>
            </w:pPr>
          </w:p>
          <w:p w14:paraId="49ABFA38" w14:textId="77777777" w:rsidR="009C6EB7" w:rsidRDefault="00000000">
            <w:pPr>
              <w:numPr>
                <w:ilvl w:val="0"/>
                <w:numId w:val="25"/>
              </w:numPr>
              <w:pBdr>
                <w:top w:val="nil"/>
                <w:left w:val="nil"/>
                <w:bottom w:val="nil"/>
                <w:right w:val="nil"/>
                <w:between w:val="nil"/>
              </w:pBdr>
              <w:spacing w:line="276" w:lineRule="auto"/>
              <w:rPr>
                <w:color w:val="000000"/>
                <w:sz w:val="20"/>
                <w:szCs w:val="20"/>
              </w:rPr>
            </w:pPr>
            <w:r>
              <w:rPr>
                <w:color w:val="000000"/>
                <w:sz w:val="20"/>
                <w:szCs w:val="20"/>
              </w:rPr>
              <w:t>Interpret a fraction as division</w:t>
            </w:r>
          </w:p>
          <w:p w14:paraId="65AB1A85" w14:textId="77777777" w:rsidR="009C6EB7" w:rsidRDefault="00000000">
            <w:pPr>
              <w:numPr>
                <w:ilvl w:val="0"/>
                <w:numId w:val="25"/>
              </w:numPr>
              <w:pBdr>
                <w:top w:val="nil"/>
                <w:left w:val="nil"/>
                <w:bottom w:val="nil"/>
                <w:right w:val="nil"/>
                <w:between w:val="nil"/>
              </w:pBdr>
              <w:spacing w:line="276" w:lineRule="auto"/>
              <w:rPr>
                <w:color w:val="000000"/>
                <w:sz w:val="20"/>
                <w:szCs w:val="20"/>
              </w:rPr>
            </w:pPr>
            <w:r>
              <w:rPr>
                <w:color w:val="000000"/>
                <w:sz w:val="20"/>
                <w:szCs w:val="20"/>
              </w:rPr>
              <w:t>Solve word problems involving division of whole numbers with answers in the form of fractions or whole numbers</w:t>
            </w:r>
          </w:p>
          <w:p w14:paraId="70255AE5" w14:textId="77777777" w:rsidR="009C6EB7" w:rsidRDefault="00000000">
            <w:pPr>
              <w:numPr>
                <w:ilvl w:val="0"/>
                <w:numId w:val="25"/>
              </w:numPr>
              <w:pBdr>
                <w:top w:val="nil"/>
                <w:left w:val="nil"/>
                <w:bottom w:val="nil"/>
                <w:right w:val="nil"/>
                <w:between w:val="nil"/>
              </w:pBdr>
              <w:spacing w:line="276" w:lineRule="auto"/>
              <w:rPr>
                <w:color w:val="000000"/>
                <w:sz w:val="20"/>
                <w:szCs w:val="20"/>
              </w:rPr>
            </w:pPr>
            <w:r>
              <w:rPr>
                <w:color w:val="000000"/>
                <w:sz w:val="20"/>
                <w:szCs w:val="20"/>
              </w:rPr>
              <w:t>Multiply any whole number by a fraction</w:t>
            </w:r>
          </w:p>
          <w:p w14:paraId="641D09B0" w14:textId="77777777" w:rsidR="009C6EB7" w:rsidRDefault="00000000">
            <w:pPr>
              <w:numPr>
                <w:ilvl w:val="0"/>
                <w:numId w:val="25"/>
              </w:numPr>
              <w:pBdr>
                <w:top w:val="nil"/>
                <w:left w:val="nil"/>
                <w:bottom w:val="nil"/>
                <w:right w:val="nil"/>
                <w:between w:val="nil"/>
              </w:pBdr>
              <w:spacing w:line="276" w:lineRule="auto"/>
              <w:rPr>
                <w:color w:val="000000"/>
                <w:sz w:val="20"/>
                <w:szCs w:val="20"/>
              </w:rPr>
            </w:pPr>
            <w:r>
              <w:rPr>
                <w:color w:val="000000"/>
                <w:sz w:val="20"/>
                <w:szCs w:val="20"/>
              </w:rPr>
              <w:t>Find a fraction of a measurement and solve word problems</w:t>
            </w:r>
          </w:p>
          <w:p w14:paraId="49098093" w14:textId="77777777" w:rsidR="009C6EB7" w:rsidRDefault="00000000">
            <w:pPr>
              <w:numPr>
                <w:ilvl w:val="0"/>
                <w:numId w:val="25"/>
              </w:numPr>
              <w:pBdr>
                <w:top w:val="nil"/>
                <w:left w:val="nil"/>
                <w:bottom w:val="nil"/>
                <w:right w:val="nil"/>
                <w:between w:val="nil"/>
              </w:pBdr>
              <w:spacing w:line="276" w:lineRule="auto"/>
              <w:rPr>
                <w:color w:val="000000"/>
                <w:sz w:val="20"/>
                <w:szCs w:val="20"/>
              </w:rPr>
            </w:pPr>
            <w:r>
              <w:rPr>
                <w:color w:val="000000"/>
                <w:sz w:val="20"/>
                <w:szCs w:val="20"/>
              </w:rPr>
              <w:t>Compare and evaluate expressions with parentheses</w:t>
            </w:r>
          </w:p>
          <w:p w14:paraId="0C9666DD" w14:textId="77777777" w:rsidR="009C6EB7" w:rsidRDefault="00000000">
            <w:pPr>
              <w:numPr>
                <w:ilvl w:val="0"/>
                <w:numId w:val="25"/>
              </w:numPr>
              <w:pBdr>
                <w:top w:val="nil"/>
                <w:left w:val="nil"/>
                <w:bottom w:val="nil"/>
                <w:right w:val="nil"/>
                <w:between w:val="nil"/>
              </w:pBdr>
              <w:spacing w:line="276" w:lineRule="auto"/>
              <w:rPr>
                <w:color w:val="000000"/>
                <w:sz w:val="20"/>
                <w:szCs w:val="20"/>
              </w:rPr>
            </w:pPr>
            <w:r>
              <w:rPr>
                <w:color w:val="000000"/>
                <w:sz w:val="20"/>
                <w:szCs w:val="20"/>
              </w:rPr>
              <w:lastRenderedPageBreak/>
              <w:t>Solve and create fraction word problems involving addition, subtraction, and multiplication</w:t>
            </w:r>
          </w:p>
          <w:p w14:paraId="00F4EF80" w14:textId="77777777" w:rsidR="009C6EB7" w:rsidRDefault="00000000">
            <w:pPr>
              <w:numPr>
                <w:ilvl w:val="0"/>
                <w:numId w:val="25"/>
              </w:numPr>
              <w:pBdr>
                <w:top w:val="nil"/>
                <w:left w:val="nil"/>
                <w:bottom w:val="nil"/>
                <w:right w:val="nil"/>
                <w:between w:val="nil"/>
              </w:pBdr>
              <w:spacing w:line="276" w:lineRule="auto"/>
              <w:rPr>
                <w:color w:val="000000"/>
                <w:sz w:val="20"/>
                <w:szCs w:val="20"/>
              </w:rPr>
            </w:pPr>
            <w:r>
              <w:rPr>
                <w:color w:val="000000"/>
                <w:sz w:val="20"/>
                <w:szCs w:val="20"/>
              </w:rPr>
              <w:t>Relate decimal and fraction multiplication</w:t>
            </w:r>
          </w:p>
          <w:p w14:paraId="4F94B25A" w14:textId="77777777" w:rsidR="009C6EB7" w:rsidRDefault="00000000">
            <w:pPr>
              <w:numPr>
                <w:ilvl w:val="0"/>
                <w:numId w:val="25"/>
              </w:numPr>
              <w:pBdr>
                <w:top w:val="nil"/>
                <w:left w:val="nil"/>
                <w:bottom w:val="nil"/>
                <w:right w:val="nil"/>
                <w:between w:val="nil"/>
              </w:pBdr>
              <w:spacing w:line="276" w:lineRule="auto"/>
              <w:rPr>
                <w:color w:val="000000"/>
                <w:sz w:val="20"/>
                <w:szCs w:val="20"/>
              </w:rPr>
            </w:pPr>
            <w:r>
              <w:rPr>
                <w:color w:val="000000"/>
                <w:sz w:val="20"/>
                <w:szCs w:val="20"/>
              </w:rPr>
              <w:t>Convert whole number and mixed unit measurements, and solve multi-step word problems</w:t>
            </w:r>
          </w:p>
          <w:p w14:paraId="168B1106" w14:textId="77777777" w:rsidR="009C6EB7" w:rsidRDefault="00000000">
            <w:pPr>
              <w:numPr>
                <w:ilvl w:val="0"/>
                <w:numId w:val="25"/>
              </w:numPr>
              <w:pBdr>
                <w:top w:val="nil"/>
                <w:left w:val="nil"/>
                <w:bottom w:val="nil"/>
                <w:right w:val="nil"/>
                <w:between w:val="nil"/>
              </w:pBdr>
              <w:spacing w:line="276" w:lineRule="auto"/>
              <w:rPr>
                <w:color w:val="000000"/>
                <w:sz w:val="20"/>
                <w:szCs w:val="20"/>
              </w:rPr>
            </w:pPr>
            <w:r>
              <w:rPr>
                <w:color w:val="000000"/>
                <w:sz w:val="20"/>
                <w:szCs w:val="20"/>
              </w:rPr>
              <w:t>Compare the size of a product to the size of the factors</w:t>
            </w:r>
          </w:p>
          <w:p w14:paraId="7018C873" w14:textId="77777777" w:rsidR="009C6EB7" w:rsidRDefault="00000000">
            <w:pPr>
              <w:numPr>
                <w:ilvl w:val="0"/>
                <w:numId w:val="25"/>
              </w:numPr>
              <w:pBdr>
                <w:top w:val="nil"/>
                <w:left w:val="nil"/>
                <w:bottom w:val="nil"/>
                <w:right w:val="nil"/>
                <w:between w:val="nil"/>
              </w:pBdr>
              <w:spacing w:line="276" w:lineRule="auto"/>
              <w:rPr>
                <w:color w:val="000000"/>
                <w:sz w:val="20"/>
                <w:szCs w:val="20"/>
              </w:rPr>
            </w:pPr>
            <w:r>
              <w:rPr>
                <w:color w:val="000000"/>
                <w:sz w:val="20"/>
                <w:szCs w:val="20"/>
              </w:rPr>
              <w:t>Divide a whole number by a unit fraction, and a unit fraction by a whole number</w:t>
            </w:r>
          </w:p>
          <w:p w14:paraId="01CEE99A" w14:textId="77777777" w:rsidR="009C6EB7" w:rsidRDefault="00000000">
            <w:pPr>
              <w:numPr>
                <w:ilvl w:val="0"/>
                <w:numId w:val="25"/>
              </w:numPr>
              <w:pBdr>
                <w:top w:val="nil"/>
                <w:left w:val="nil"/>
                <w:bottom w:val="nil"/>
                <w:right w:val="nil"/>
                <w:between w:val="nil"/>
              </w:pBdr>
              <w:spacing w:line="276" w:lineRule="auto"/>
              <w:rPr>
                <w:color w:val="000000"/>
                <w:sz w:val="20"/>
                <w:szCs w:val="20"/>
              </w:rPr>
            </w:pPr>
            <w:r>
              <w:rPr>
                <w:color w:val="000000"/>
                <w:sz w:val="20"/>
                <w:szCs w:val="20"/>
              </w:rPr>
              <w:t>Solve problems involving fraction division</w:t>
            </w:r>
          </w:p>
          <w:p w14:paraId="79E47C4D" w14:textId="77777777" w:rsidR="009C6EB7" w:rsidRDefault="00000000">
            <w:pPr>
              <w:numPr>
                <w:ilvl w:val="0"/>
                <w:numId w:val="25"/>
              </w:numPr>
              <w:pBdr>
                <w:top w:val="nil"/>
                <w:left w:val="nil"/>
                <w:bottom w:val="nil"/>
                <w:right w:val="nil"/>
                <w:between w:val="nil"/>
              </w:pBdr>
              <w:spacing w:line="276" w:lineRule="auto"/>
              <w:rPr>
                <w:color w:val="000000"/>
                <w:sz w:val="20"/>
                <w:szCs w:val="20"/>
              </w:rPr>
            </w:pPr>
            <w:r>
              <w:rPr>
                <w:color w:val="000000"/>
                <w:sz w:val="20"/>
                <w:szCs w:val="20"/>
              </w:rPr>
              <w:t>Divide decimal dividends by non-unit decimal divisors</w:t>
            </w:r>
          </w:p>
          <w:p w14:paraId="4D81A17E" w14:textId="77777777" w:rsidR="009C6EB7" w:rsidRDefault="00000000">
            <w:pPr>
              <w:numPr>
                <w:ilvl w:val="0"/>
                <w:numId w:val="25"/>
              </w:numPr>
              <w:pBdr>
                <w:top w:val="nil"/>
                <w:left w:val="nil"/>
                <w:bottom w:val="nil"/>
                <w:right w:val="nil"/>
                <w:between w:val="nil"/>
              </w:pBdr>
              <w:spacing w:line="276" w:lineRule="auto"/>
              <w:rPr>
                <w:color w:val="000000"/>
                <w:sz w:val="20"/>
                <w:szCs w:val="20"/>
              </w:rPr>
            </w:pPr>
            <w:r>
              <w:rPr>
                <w:color w:val="000000"/>
                <w:sz w:val="20"/>
                <w:szCs w:val="20"/>
              </w:rPr>
              <w:t>Create story contexts for numerical expressions, and solve word problems</w:t>
            </w:r>
          </w:p>
          <w:p w14:paraId="011D3193" w14:textId="77777777" w:rsidR="009C6EB7" w:rsidRDefault="009C6EB7">
            <w:pPr>
              <w:pBdr>
                <w:top w:val="nil"/>
                <w:left w:val="nil"/>
                <w:bottom w:val="nil"/>
                <w:right w:val="nil"/>
                <w:between w:val="nil"/>
              </w:pBdr>
              <w:spacing w:line="276" w:lineRule="auto"/>
              <w:rPr>
                <w:b/>
                <w:color w:val="000000"/>
                <w:sz w:val="20"/>
                <w:szCs w:val="20"/>
              </w:rPr>
            </w:pPr>
          </w:p>
        </w:tc>
      </w:tr>
      <w:tr w:rsidR="009C6EB7" w14:paraId="77BF6966" w14:textId="77777777">
        <w:tc>
          <w:tcPr>
            <w:tcW w:w="6750" w:type="dxa"/>
            <w:tcBorders>
              <w:top w:val="single" w:sz="18" w:space="0" w:color="000000"/>
              <w:left w:val="single" w:sz="18" w:space="0" w:color="000000"/>
              <w:bottom w:val="single" w:sz="18" w:space="0" w:color="000000"/>
              <w:right w:val="single" w:sz="18" w:space="0" w:color="000000"/>
            </w:tcBorders>
            <w:shd w:val="clear" w:color="auto" w:fill="C6D9F1"/>
          </w:tcPr>
          <w:p w14:paraId="18DA076D" w14:textId="77777777" w:rsidR="009C6EB7" w:rsidRDefault="00000000">
            <w:pPr>
              <w:pBdr>
                <w:top w:val="nil"/>
                <w:left w:val="nil"/>
                <w:bottom w:val="nil"/>
                <w:right w:val="nil"/>
                <w:between w:val="nil"/>
              </w:pBdr>
              <w:spacing w:line="276" w:lineRule="auto"/>
              <w:rPr>
                <w:b/>
                <w:color w:val="000000"/>
                <w:sz w:val="20"/>
                <w:szCs w:val="20"/>
              </w:rPr>
            </w:pPr>
            <w:r>
              <w:rPr>
                <w:b/>
                <w:color w:val="000000"/>
                <w:sz w:val="20"/>
                <w:szCs w:val="20"/>
              </w:rPr>
              <w:lastRenderedPageBreak/>
              <w:t>Primary Resources</w:t>
            </w:r>
          </w:p>
        </w:tc>
        <w:tc>
          <w:tcPr>
            <w:tcW w:w="738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7F5B9711" w14:textId="77777777" w:rsidR="009C6EB7" w:rsidRDefault="00000000">
            <w:pPr>
              <w:pBdr>
                <w:top w:val="nil"/>
                <w:left w:val="nil"/>
                <w:bottom w:val="nil"/>
                <w:right w:val="nil"/>
                <w:between w:val="nil"/>
              </w:pBdr>
              <w:spacing w:line="276" w:lineRule="auto"/>
              <w:rPr>
                <w:b/>
                <w:color w:val="000000"/>
                <w:sz w:val="20"/>
                <w:szCs w:val="20"/>
              </w:rPr>
            </w:pPr>
            <w:r>
              <w:rPr>
                <w:b/>
                <w:color w:val="000000"/>
                <w:sz w:val="20"/>
                <w:szCs w:val="20"/>
              </w:rPr>
              <w:t>Supplementary Resources / Technology Integration</w:t>
            </w:r>
          </w:p>
        </w:tc>
      </w:tr>
      <w:tr w:rsidR="009C6EB7" w14:paraId="227362D7" w14:textId="77777777">
        <w:trPr>
          <w:trHeight w:val="500"/>
        </w:trPr>
        <w:tc>
          <w:tcPr>
            <w:tcW w:w="6750" w:type="dxa"/>
            <w:tcBorders>
              <w:top w:val="single" w:sz="18" w:space="0" w:color="000000"/>
              <w:left w:val="single" w:sz="18" w:space="0" w:color="000000"/>
              <w:bottom w:val="single" w:sz="18" w:space="0" w:color="000000"/>
              <w:right w:val="single" w:sz="18" w:space="0" w:color="000000"/>
            </w:tcBorders>
            <w:shd w:val="clear" w:color="auto" w:fill="FFFFFF"/>
          </w:tcPr>
          <w:p w14:paraId="053B6292"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Eureka Math, Module 4 (see pacing guide)</w:t>
            </w:r>
          </w:p>
          <w:p w14:paraId="52413FE6"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Math word wall</w:t>
            </w:r>
          </w:p>
          <w:p w14:paraId="2C3D319F"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Eureka Math Procedures</w:t>
            </w:r>
          </w:p>
          <w:p w14:paraId="42A57D26" w14:textId="77777777" w:rsidR="009C6EB7" w:rsidRDefault="00000000">
            <w:pPr>
              <w:numPr>
                <w:ilvl w:val="0"/>
                <w:numId w:val="4"/>
              </w:numPr>
              <w:pBdr>
                <w:top w:val="nil"/>
                <w:left w:val="nil"/>
                <w:bottom w:val="nil"/>
                <w:right w:val="nil"/>
                <w:between w:val="nil"/>
              </w:pBdr>
              <w:spacing w:line="276" w:lineRule="auto"/>
              <w:rPr>
                <w:color w:val="000000"/>
                <w:sz w:val="20"/>
                <w:szCs w:val="20"/>
              </w:rPr>
            </w:pPr>
            <w:hyperlink r:id="rId78">
              <w:r>
                <w:rPr>
                  <w:color w:val="0000FF"/>
                  <w:sz w:val="20"/>
                  <w:szCs w:val="20"/>
                  <w:u w:val="single"/>
                </w:rPr>
                <w:t>www.njcore.org</w:t>
              </w:r>
            </w:hyperlink>
          </w:p>
          <w:p w14:paraId="61BEF338"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NJSLS (</w:t>
            </w:r>
            <w:hyperlink r:id="rId79">
              <w:r>
                <w:rPr>
                  <w:color w:val="0000FF"/>
                  <w:sz w:val="20"/>
                  <w:szCs w:val="20"/>
                  <w:u w:val="single"/>
                </w:rPr>
                <w:t>http://www.state.nj.us/education/aps/cccs/math/</w:t>
              </w:r>
            </w:hyperlink>
            <w:r>
              <w:rPr>
                <w:color w:val="000000"/>
                <w:sz w:val="20"/>
                <w:szCs w:val="20"/>
              </w:rPr>
              <w:t>)</w:t>
            </w:r>
          </w:p>
          <w:p w14:paraId="75859211"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IXL</w:t>
            </w:r>
          </w:p>
          <w:p w14:paraId="20419781" w14:textId="77777777" w:rsidR="009C6EB7" w:rsidRDefault="009C6EB7">
            <w:pPr>
              <w:pBdr>
                <w:top w:val="nil"/>
                <w:left w:val="nil"/>
                <w:bottom w:val="nil"/>
                <w:right w:val="nil"/>
                <w:between w:val="nil"/>
              </w:pBdr>
              <w:spacing w:line="276" w:lineRule="auto"/>
              <w:rPr>
                <w:color w:val="000000"/>
                <w:sz w:val="20"/>
                <w:szCs w:val="20"/>
              </w:rPr>
            </w:pPr>
          </w:p>
        </w:tc>
        <w:tc>
          <w:tcPr>
            <w:tcW w:w="738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0F5DF720"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Read alouds:</w:t>
            </w:r>
          </w:p>
          <w:p w14:paraId="22DE3023" w14:textId="77777777" w:rsidR="009C6EB7" w:rsidRDefault="00000000">
            <w:pPr>
              <w:numPr>
                <w:ilvl w:val="0"/>
                <w:numId w:val="9"/>
              </w:numPr>
              <w:pBdr>
                <w:top w:val="nil"/>
                <w:left w:val="nil"/>
                <w:bottom w:val="nil"/>
                <w:right w:val="nil"/>
                <w:between w:val="nil"/>
              </w:pBdr>
              <w:spacing w:line="276" w:lineRule="auto"/>
              <w:rPr>
                <w:color w:val="000000"/>
                <w:sz w:val="20"/>
                <w:szCs w:val="20"/>
              </w:rPr>
            </w:pPr>
            <w:r>
              <w:rPr>
                <w:color w:val="000000"/>
                <w:sz w:val="20"/>
                <w:szCs w:val="20"/>
              </w:rPr>
              <w:t>How Astronauts Use Math, Mary Hense &amp; Rhea Stewart</w:t>
            </w:r>
          </w:p>
          <w:p w14:paraId="40E97A51" w14:textId="77777777" w:rsidR="009C6EB7" w:rsidRDefault="00000000">
            <w:pPr>
              <w:pBdr>
                <w:top w:val="nil"/>
                <w:left w:val="nil"/>
                <w:bottom w:val="nil"/>
                <w:right w:val="nil"/>
                <w:between w:val="nil"/>
              </w:pBdr>
              <w:spacing w:line="276" w:lineRule="auto"/>
              <w:ind w:left="720"/>
              <w:rPr>
                <w:color w:val="000000"/>
                <w:sz w:val="20"/>
                <w:szCs w:val="20"/>
              </w:rPr>
            </w:pPr>
            <w:r>
              <w:rPr>
                <w:color w:val="000000"/>
                <w:sz w:val="20"/>
                <w:szCs w:val="20"/>
              </w:rPr>
              <w:t>Website list:</w:t>
            </w:r>
          </w:p>
          <w:p w14:paraId="580659D4" w14:textId="77777777" w:rsidR="009C6EB7" w:rsidRDefault="00000000">
            <w:pPr>
              <w:numPr>
                <w:ilvl w:val="0"/>
                <w:numId w:val="7"/>
              </w:numPr>
              <w:pBdr>
                <w:top w:val="nil"/>
                <w:left w:val="nil"/>
                <w:bottom w:val="nil"/>
                <w:right w:val="nil"/>
                <w:between w:val="nil"/>
              </w:pBdr>
              <w:spacing w:line="276" w:lineRule="auto"/>
              <w:rPr>
                <w:color w:val="000000"/>
                <w:sz w:val="20"/>
                <w:szCs w:val="20"/>
              </w:rPr>
            </w:pPr>
            <w:hyperlink r:id="rId80">
              <w:r>
                <w:rPr>
                  <w:color w:val="0000FF"/>
                  <w:sz w:val="20"/>
                  <w:szCs w:val="20"/>
                  <w:u w:val="single"/>
                </w:rPr>
                <w:t>www.arcademics.com</w:t>
              </w:r>
            </w:hyperlink>
          </w:p>
          <w:p w14:paraId="06B10325" w14:textId="77777777" w:rsidR="009C6EB7" w:rsidRDefault="00000000">
            <w:pPr>
              <w:numPr>
                <w:ilvl w:val="0"/>
                <w:numId w:val="7"/>
              </w:numPr>
              <w:pBdr>
                <w:top w:val="nil"/>
                <w:left w:val="nil"/>
                <w:bottom w:val="nil"/>
                <w:right w:val="nil"/>
                <w:between w:val="nil"/>
              </w:pBdr>
              <w:spacing w:line="276" w:lineRule="auto"/>
              <w:rPr>
                <w:color w:val="000000"/>
                <w:sz w:val="20"/>
                <w:szCs w:val="20"/>
              </w:rPr>
            </w:pPr>
            <w:hyperlink r:id="rId81">
              <w:r>
                <w:rPr>
                  <w:color w:val="0000FF"/>
                  <w:sz w:val="20"/>
                  <w:szCs w:val="20"/>
                  <w:u w:val="single"/>
                </w:rPr>
                <w:t>www.abcya.com</w:t>
              </w:r>
            </w:hyperlink>
          </w:p>
          <w:p w14:paraId="4FD24FD9" w14:textId="77777777" w:rsidR="009C6EB7" w:rsidRDefault="00000000">
            <w:pPr>
              <w:numPr>
                <w:ilvl w:val="0"/>
                <w:numId w:val="7"/>
              </w:numPr>
              <w:pBdr>
                <w:top w:val="nil"/>
                <w:left w:val="nil"/>
                <w:bottom w:val="nil"/>
                <w:right w:val="nil"/>
                <w:between w:val="nil"/>
              </w:pBdr>
              <w:spacing w:line="276" w:lineRule="auto"/>
              <w:rPr>
                <w:color w:val="000000"/>
                <w:sz w:val="20"/>
                <w:szCs w:val="20"/>
              </w:rPr>
            </w:pPr>
            <w:hyperlink r:id="rId82">
              <w:r>
                <w:rPr>
                  <w:color w:val="0000FF"/>
                  <w:sz w:val="20"/>
                  <w:szCs w:val="20"/>
                  <w:u w:val="single"/>
                </w:rPr>
                <w:t>www.mathplayground.com</w:t>
              </w:r>
            </w:hyperlink>
          </w:p>
          <w:p w14:paraId="524E1484" w14:textId="77777777" w:rsidR="009C6EB7" w:rsidRDefault="00000000">
            <w:pPr>
              <w:numPr>
                <w:ilvl w:val="0"/>
                <w:numId w:val="7"/>
              </w:numPr>
              <w:pBdr>
                <w:top w:val="nil"/>
                <w:left w:val="nil"/>
                <w:bottom w:val="nil"/>
                <w:right w:val="nil"/>
                <w:between w:val="nil"/>
              </w:pBdr>
              <w:spacing w:line="276" w:lineRule="auto"/>
              <w:rPr>
                <w:color w:val="0000FF"/>
                <w:sz w:val="22"/>
                <w:szCs w:val="22"/>
                <w:u w:val="single"/>
              </w:rPr>
            </w:pPr>
            <w:hyperlink r:id="rId83">
              <w:r>
                <w:rPr>
                  <w:color w:val="0000FF"/>
                  <w:sz w:val="20"/>
                  <w:szCs w:val="20"/>
                  <w:u w:val="single"/>
                </w:rPr>
                <w:t>www.khanacademy.org</w:t>
              </w:r>
            </w:hyperlink>
          </w:p>
          <w:p w14:paraId="1876003F" w14:textId="77777777" w:rsidR="009C6EB7" w:rsidRDefault="00000000">
            <w:pPr>
              <w:numPr>
                <w:ilvl w:val="0"/>
                <w:numId w:val="7"/>
              </w:numPr>
              <w:pBdr>
                <w:top w:val="nil"/>
                <w:left w:val="nil"/>
                <w:bottom w:val="nil"/>
                <w:right w:val="nil"/>
                <w:between w:val="nil"/>
              </w:pBdr>
              <w:spacing w:line="276" w:lineRule="auto"/>
              <w:rPr>
                <w:color w:val="0000FF"/>
                <w:sz w:val="22"/>
                <w:szCs w:val="22"/>
                <w:u w:val="single"/>
              </w:rPr>
            </w:pPr>
            <w:r>
              <w:rPr>
                <w:color w:val="000000"/>
                <w:sz w:val="20"/>
                <w:szCs w:val="20"/>
              </w:rPr>
              <w:t>Multiplication and Division Baseball</w:t>
            </w:r>
            <w:r>
              <w:rPr>
                <w:color w:val="0000FF"/>
                <w:sz w:val="20"/>
                <w:szCs w:val="20"/>
                <w:u w:val="single"/>
              </w:rPr>
              <w:t xml:space="preserve"> www.funbrains.com/math/index.html</w:t>
            </w:r>
          </w:p>
          <w:p w14:paraId="01F420C5" w14:textId="77777777" w:rsidR="009C6EB7" w:rsidRDefault="00000000">
            <w:pPr>
              <w:numPr>
                <w:ilvl w:val="0"/>
                <w:numId w:val="7"/>
              </w:numPr>
              <w:pBdr>
                <w:top w:val="nil"/>
                <w:left w:val="nil"/>
                <w:bottom w:val="nil"/>
                <w:right w:val="nil"/>
                <w:between w:val="nil"/>
              </w:pBdr>
              <w:rPr>
                <w:color w:val="000000"/>
                <w:sz w:val="22"/>
                <w:szCs w:val="22"/>
              </w:rPr>
            </w:pPr>
            <w:r>
              <w:rPr>
                <w:color w:val="000000"/>
                <w:sz w:val="20"/>
                <w:szCs w:val="20"/>
              </w:rPr>
              <w:t>Math Fact Practice</w:t>
            </w:r>
          </w:p>
          <w:p w14:paraId="0D99DBAB" w14:textId="77777777" w:rsidR="009C6EB7" w:rsidRDefault="00000000">
            <w:pPr>
              <w:pBdr>
                <w:top w:val="nil"/>
                <w:left w:val="nil"/>
                <w:bottom w:val="nil"/>
                <w:right w:val="nil"/>
                <w:between w:val="nil"/>
              </w:pBdr>
              <w:ind w:left="1520"/>
              <w:rPr>
                <w:rFonts w:ascii="Calibri" w:eastAsia="Calibri" w:hAnsi="Calibri" w:cs="Calibri"/>
                <w:color w:val="0000FF"/>
                <w:sz w:val="20"/>
                <w:szCs w:val="20"/>
                <w:u w:val="single"/>
              </w:rPr>
            </w:pPr>
            <w:hyperlink r:id="rId84">
              <w:r>
                <w:rPr>
                  <w:rFonts w:ascii="Calibri" w:eastAsia="Calibri" w:hAnsi="Calibri" w:cs="Calibri"/>
                  <w:color w:val="0000FF"/>
                  <w:sz w:val="20"/>
                  <w:szCs w:val="20"/>
                  <w:u w:val="single"/>
                </w:rPr>
                <w:t>https://www.varsitytutors.com/aplusmath/flashcards</w:t>
              </w:r>
            </w:hyperlink>
          </w:p>
          <w:p w14:paraId="628CE824" w14:textId="77777777" w:rsidR="009C6EB7" w:rsidRDefault="00000000">
            <w:pPr>
              <w:numPr>
                <w:ilvl w:val="0"/>
                <w:numId w:val="7"/>
              </w:numPr>
              <w:pBdr>
                <w:top w:val="nil"/>
                <w:left w:val="nil"/>
                <w:bottom w:val="nil"/>
                <w:right w:val="nil"/>
                <w:between w:val="nil"/>
              </w:pBdr>
              <w:rPr>
                <w:color w:val="000000"/>
                <w:sz w:val="22"/>
                <w:szCs w:val="22"/>
              </w:rPr>
            </w:pPr>
            <w:r>
              <w:rPr>
                <w:color w:val="000000"/>
                <w:sz w:val="20"/>
                <w:szCs w:val="20"/>
              </w:rPr>
              <w:t>Number Navigator</w:t>
            </w:r>
          </w:p>
          <w:p w14:paraId="52B2A6B0" w14:textId="77777777" w:rsidR="009C6EB7" w:rsidRDefault="00000000">
            <w:pPr>
              <w:pBdr>
                <w:top w:val="nil"/>
                <w:left w:val="nil"/>
                <w:bottom w:val="nil"/>
                <w:right w:val="nil"/>
                <w:between w:val="nil"/>
              </w:pBdr>
              <w:ind w:left="1520"/>
              <w:rPr>
                <w:rFonts w:ascii="Calibri" w:eastAsia="Calibri" w:hAnsi="Calibri" w:cs="Calibri"/>
                <w:color w:val="0000FF"/>
                <w:sz w:val="20"/>
                <w:szCs w:val="20"/>
                <w:u w:val="single"/>
              </w:rPr>
            </w:pPr>
            <w:hyperlink r:id="rId85">
              <w:r>
                <w:rPr>
                  <w:rFonts w:ascii="Calibri" w:eastAsia="Calibri" w:hAnsi="Calibri" w:cs="Calibri"/>
                  <w:color w:val="0000FF"/>
                  <w:sz w:val="20"/>
                  <w:szCs w:val="20"/>
                  <w:u w:val="single"/>
                </w:rPr>
                <w:t>www.numbernavigator.sourceforge.net</w:t>
              </w:r>
            </w:hyperlink>
          </w:p>
          <w:p w14:paraId="2AB18036" w14:textId="77777777" w:rsidR="009C6EB7" w:rsidRDefault="00000000">
            <w:pPr>
              <w:numPr>
                <w:ilvl w:val="0"/>
                <w:numId w:val="7"/>
              </w:numPr>
              <w:pBdr>
                <w:top w:val="nil"/>
                <w:left w:val="nil"/>
                <w:bottom w:val="nil"/>
                <w:right w:val="nil"/>
                <w:between w:val="nil"/>
              </w:pBdr>
              <w:rPr>
                <w:color w:val="000000"/>
                <w:sz w:val="22"/>
                <w:szCs w:val="22"/>
              </w:rPr>
            </w:pPr>
            <w:r>
              <w:rPr>
                <w:color w:val="000000"/>
                <w:sz w:val="20"/>
                <w:szCs w:val="20"/>
              </w:rPr>
              <w:t>Interactive Quadrilaterals</w:t>
            </w:r>
          </w:p>
          <w:p w14:paraId="76905C06" w14:textId="77777777" w:rsidR="009C6EB7" w:rsidRDefault="00000000">
            <w:pPr>
              <w:pBdr>
                <w:top w:val="nil"/>
                <w:left w:val="nil"/>
                <w:bottom w:val="nil"/>
                <w:right w:val="nil"/>
                <w:between w:val="nil"/>
              </w:pBdr>
              <w:ind w:left="1520"/>
              <w:rPr>
                <w:rFonts w:ascii="Calibri" w:eastAsia="Calibri" w:hAnsi="Calibri" w:cs="Calibri"/>
                <w:color w:val="0000FF"/>
                <w:sz w:val="20"/>
                <w:szCs w:val="20"/>
                <w:u w:val="single"/>
              </w:rPr>
            </w:pPr>
            <w:hyperlink r:id="rId86">
              <w:r>
                <w:rPr>
                  <w:rFonts w:ascii="Calibri" w:eastAsia="Calibri" w:hAnsi="Calibri" w:cs="Calibri"/>
                  <w:color w:val="0000FF"/>
                  <w:sz w:val="22"/>
                  <w:szCs w:val="22"/>
                  <w:u w:val="single"/>
                </w:rPr>
                <w:t>http://</w:t>
              </w:r>
            </w:hyperlink>
            <w:hyperlink r:id="rId87">
              <w:r>
                <w:rPr>
                  <w:rFonts w:ascii="Calibri" w:eastAsia="Calibri" w:hAnsi="Calibri" w:cs="Calibri"/>
                  <w:color w:val="0000FF"/>
                  <w:sz w:val="20"/>
                  <w:szCs w:val="20"/>
                  <w:u w:val="single"/>
                </w:rPr>
                <w:t>www.mathisfun.com/geometry/quadrilaterals-interactive.html</w:t>
              </w:r>
            </w:hyperlink>
          </w:p>
          <w:p w14:paraId="1B274C2A" w14:textId="77777777" w:rsidR="009C6EB7" w:rsidRDefault="00000000">
            <w:pPr>
              <w:numPr>
                <w:ilvl w:val="0"/>
                <w:numId w:val="7"/>
              </w:numPr>
              <w:pBdr>
                <w:top w:val="nil"/>
                <w:left w:val="nil"/>
                <w:bottom w:val="nil"/>
                <w:right w:val="nil"/>
                <w:between w:val="nil"/>
              </w:pBdr>
              <w:rPr>
                <w:color w:val="000000"/>
                <w:sz w:val="22"/>
                <w:szCs w:val="22"/>
              </w:rPr>
            </w:pPr>
            <w:r>
              <w:rPr>
                <w:color w:val="000000"/>
                <w:sz w:val="20"/>
                <w:szCs w:val="20"/>
              </w:rPr>
              <w:t>Model Math Problems</w:t>
            </w:r>
          </w:p>
          <w:p w14:paraId="4DA1B602" w14:textId="77777777" w:rsidR="009C6EB7" w:rsidRDefault="00000000">
            <w:pPr>
              <w:pBdr>
                <w:top w:val="nil"/>
                <w:left w:val="nil"/>
                <w:bottom w:val="nil"/>
                <w:right w:val="nil"/>
                <w:between w:val="nil"/>
              </w:pBdr>
              <w:ind w:left="1520"/>
              <w:rPr>
                <w:rFonts w:ascii="Calibri" w:eastAsia="Calibri" w:hAnsi="Calibri" w:cs="Calibri"/>
                <w:color w:val="000000"/>
                <w:sz w:val="22"/>
                <w:szCs w:val="22"/>
              </w:rPr>
            </w:pPr>
            <w:hyperlink r:id="rId88">
              <w:r>
                <w:rPr>
                  <w:rFonts w:ascii="Calibri" w:eastAsia="Calibri" w:hAnsi="Calibri" w:cs="Calibri"/>
                  <w:color w:val="0000FF"/>
                  <w:sz w:val="22"/>
                  <w:szCs w:val="22"/>
                  <w:u w:val="single"/>
                </w:rPr>
                <w:t>www.thinkingblocks.com</w:t>
              </w:r>
            </w:hyperlink>
          </w:p>
          <w:p w14:paraId="4FD040E5" w14:textId="77777777" w:rsidR="009C6EB7" w:rsidRDefault="009C6EB7">
            <w:pPr>
              <w:pBdr>
                <w:top w:val="nil"/>
                <w:left w:val="nil"/>
                <w:bottom w:val="nil"/>
                <w:right w:val="nil"/>
                <w:between w:val="nil"/>
              </w:pBdr>
              <w:rPr>
                <w:rFonts w:ascii="Calibri" w:eastAsia="Calibri" w:hAnsi="Calibri" w:cs="Calibri"/>
                <w:color w:val="0000FF"/>
                <w:sz w:val="22"/>
                <w:szCs w:val="22"/>
                <w:u w:val="single"/>
              </w:rPr>
            </w:pPr>
          </w:p>
          <w:p w14:paraId="035666B0" w14:textId="77777777" w:rsidR="009C6EB7" w:rsidRDefault="00000000">
            <w:pPr>
              <w:pBdr>
                <w:top w:val="nil"/>
                <w:left w:val="nil"/>
                <w:bottom w:val="nil"/>
                <w:right w:val="nil"/>
                <w:between w:val="nil"/>
              </w:pBdr>
              <w:spacing w:after="200" w:line="276" w:lineRule="auto"/>
              <w:rPr>
                <w:color w:val="0000FF"/>
                <w:sz w:val="20"/>
                <w:szCs w:val="20"/>
                <w:u w:val="single"/>
              </w:rPr>
            </w:pPr>
            <w:hyperlink r:id="rId89">
              <w:r>
                <w:rPr>
                  <w:color w:val="0000FF"/>
                  <w:sz w:val="20"/>
                  <w:szCs w:val="20"/>
                  <w:u w:val="single"/>
                </w:rPr>
                <w:t>5.NF.B.4b New Park</w:t>
              </w:r>
            </w:hyperlink>
          </w:p>
          <w:p w14:paraId="24AE2B15" w14:textId="77777777" w:rsidR="009C6EB7" w:rsidRDefault="00000000">
            <w:pPr>
              <w:pBdr>
                <w:top w:val="nil"/>
                <w:left w:val="nil"/>
                <w:bottom w:val="nil"/>
                <w:right w:val="nil"/>
                <w:between w:val="nil"/>
              </w:pBdr>
              <w:spacing w:after="200" w:line="276" w:lineRule="auto"/>
              <w:rPr>
                <w:color w:val="0000FF"/>
                <w:sz w:val="20"/>
                <w:szCs w:val="20"/>
                <w:u w:val="single"/>
              </w:rPr>
            </w:pPr>
            <w:hyperlink r:id="rId90">
              <w:r>
                <w:rPr>
                  <w:color w:val="0000FF"/>
                  <w:sz w:val="20"/>
                  <w:szCs w:val="20"/>
                  <w:u w:val="single"/>
                </w:rPr>
                <w:t>5.NF.B.5 Comparing Heights of Buildings</w:t>
              </w:r>
            </w:hyperlink>
          </w:p>
          <w:p w14:paraId="48B7807F" w14:textId="77777777" w:rsidR="009C6EB7" w:rsidRDefault="00000000">
            <w:pPr>
              <w:pBdr>
                <w:top w:val="nil"/>
                <w:left w:val="nil"/>
                <w:bottom w:val="nil"/>
                <w:right w:val="nil"/>
                <w:between w:val="nil"/>
              </w:pBdr>
              <w:spacing w:after="200" w:line="276" w:lineRule="auto"/>
              <w:rPr>
                <w:color w:val="0000FF"/>
                <w:sz w:val="20"/>
                <w:szCs w:val="20"/>
                <w:u w:val="single"/>
              </w:rPr>
            </w:pPr>
            <w:hyperlink r:id="rId91">
              <w:r>
                <w:rPr>
                  <w:color w:val="0000FF"/>
                  <w:sz w:val="20"/>
                  <w:szCs w:val="20"/>
                  <w:u w:val="single"/>
                </w:rPr>
                <w:t>5.NF.B.5 Grass Seedlings</w:t>
              </w:r>
            </w:hyperlink>
          </w:p>
          <w:p w14:paraId="42C966FF" w14:textId="77777777" w:rsidR="009C6EB7" w:rsidRDefault="00000000">
            <w:pPr>
              <w:pBdr>
                <w:top w:val="nil"/>
                <w:left w:val="nil"/>
                <w:bottom w:val="nil"/>
                <w:right w:val="nil"/>
                <w:between w:val="nil"/>
              </w:pBdr>
              <w:spacing w:after="200" w:line="276" w:lineRule="auto"/>
              <w:rPr>
                <w:color w:val="0000FF"/>
                <w:sz w:val="20"/>
                <w:szCs w:val="20"/>
                <w:u w:val="single"/>
              </w:rPr>
            </w:pPr>
            <w:hyperlink r:id="rId92">
              <w:r>
                <w:rPr>
                  <w:color w:val="0000FF"/>
                  <w:sz w:val="20"/>
                  <w:szCs w:val="20"/>
                  <w:u w:val="single"/>
                </w:rPr>
                <w:t>5.NF.B.5b Mrs. Gray's Homework Assignment</w:t>
              </w:r>
            </w:hyperlink>
          </w:p>
          <w:p w14:paraId="43811CD4" w14:textId="77777777" w:rsidR="009C6EB7" w:rsidRDefault="00000000">
            <w:pPr>
              <w:pBdr>
                <w:top w:val="nil"/>
                <w:left w:val="nil"/>
                <w:bottom w:val="nil"/>
                <w:right w:val="nil"/>
                <w:between w:val="nil"/>
              </w:pBdr>
              <w:spacing w:after="200" w:line="276" w:lineRule="auto"/>
              <w:rPr>
                <w:color w:val="0000FF"/>
                <w:sz w:val="20"/>
                <w:szCs w:val="20"/>
                <w:u w:val="single"/>
              </w:rPr>
            </w:pPr>
            <w:hyperlink r:id="rId93">
              <w:r>
                <w:rPr>
                  <w:color w:val="0000FF"/>
                  <w:sz w:val="20"/>
                  <w:szCs w:val="20"/>
                  <w:u w:val="single"/>
                </w:rPr>
                <w:t>5.NF.B.6 To Multiply or not to multiply?</w:t>
              </w:r>
            </w:hyperlink>
          </w:p>
          <w:p w14:paraId="4B3BC2D6" w14:textId="77777777" w:rsidR="009C6EB7" w:rsidRDefault="00000000">
            <w:pPr>
              <w:pBdr>
                <w:top w:val="nil"/>
                <w:left w:val="nil"/>
                <w:bottom w:val="nil"/>
                <w:right w:val="nil"/>
                <w:between w:val="nil"/>
              </w:pBdr>
              <w:spacing w:after="200" w:line="276" w:lineRule="auto"/>
              <w:rPr>
                <w:color w:val="0000FF"/>
                <w:sz w:val="20"/>
                <w:szCs w:val="20"/>
                <w:u w:val="single"/>
              </w:rPr>
            </w:pPr>
            <w:hyperlink r:id="rId94">
              <w:r>
                <w:rPr>
                  <w:color w:val="0000FF"/>
                  <w:sz w:val="20"/>
                  <w:szCs w:val="20"/>
                  <w:u w:val="single"/>
                </w:rPr>
                <w:t>5.NF.B.7 Banana Pudding</w:t>
              </w:r>
            </w:hyperlink>
          </w:p>
          <w:p w14:paraId="4EAE7311" w14:textId="77777777" w:rsidR="009C6EB7" w:rsidRDefault="00000000">
            <w:pPr>
              <w:pBdr>
                <w:top w:val="nil"/>
                <w:left w:val="nil"/>
                <w:bottom w:val="nil"/>
                <w:right w:val="nil"/>
                <w:between w:val="nil"/>
              </w:pBdr>
              <w:spacing w:after="200" w:line="276" w:lineRule="auto"/>
              <w:rPr>
                <w:color w:val="0000FF"/>
                <w:sz w:val="20"/>
                <w:szCs w:val="20"/>
                <w:u w:val="single"/>
              </w:rPr>
            </w:pPr>
            <w:hyperlink r:id="rId95">
              <w:r>
                <w:rPr>
                  <w:color w:val="0000FF"/>
                  <w:sz w:val="20"/>
                  <w:szCs w:val="20"/>
                  <w:u w:val="single"/>
                </w:rPr>
                <w:t>5.NBT.A.2 Multiplying Decimals by 10</w:t>
              </w:r>
            </w:hyperlink>
          </w:p>
          <w:p w14:paraId="15813F86" w14:textId="77777777" w:rsidR="009C6EB7" w:rsidRDefault="00000000">
            <w:pPr>
              <w:pBdr>
                <w:top w:val="nil"/>
                <w:left w:val="nil"/>
                <w:bottom w:val="nil"/>
                <w:right w:val="nil"/>
                <w:between w:val="nil"/>
              </w:pBdr>
              <w:spacing w:after="200" w:line="276" w:lineRule="auto"/>
              <w:rPr>
                <w:color w:val="0000FF"/>
                <w:sz w:val="20"/>
                <w:szCs w:val="20"/>
                <w:u w:val="single"/>
              </w:rPr>
            </w:pPr>
            <w:hyperlink r:id="rId96">
              <w:r>
                <w:rPr>
                  <w:color w:val="0000FF"/>
                  <w:sz w:val="20"/>
                  <w:szCs w:val="20"/>
                  <w:u w:val="single"/>
                </w:rPr>
                <w:t>5.NBT.A.2 Marta's Multiplication Error</w:t>
              </w:r>
            </w:hyperlink>
          </w:p>
          <w:p w14:paraId="1A6EC42F" w14:textId="77777777" w:rsidR="009C6EB7" w:rsidRDefault="00000000">
            <w:pPr>
              <w:pBdr>
                <w:top w:val="nil"/>
                <w:left w:val="nil"/>
                <w:bottom w:val="nil"/>
                <w:right w:val="nil"/>
                <w:between w:val="nil"/>
              </w:pBdr>
              <w:spacing w:after="200" w:line="276" w:lineRule="auto"/>
              <w:rPr>
                <w:color w:val="0000FF"/>
                <w:sz w:val="20"/>
                <w:szCs w:val="20"/>
                <w:u w:val="single"/>
              </w:rPr>
            </w:pPr>
            <w:hyperlink r:id="rId97">
              <w:r>
                <w:rPr>
                  <w:color w:val="0000FF"/>
                  <w:sz w:val="20"/>
                  <w:szCs w:val="20"/>
                  <w:u w:val="single"/>
                </w:rPr>
                <w:t>5.NBT.B.7 The Value of Education</w:t>
              </w:r>
            </w:hyperlink>
          </w:p>
          <w:p w14:paraId="26690403" w14:textId="77777777" w:rsidR="009C6EB7" w:rsidRDefault="00000000">
            <w:pPr>
              <w:pBdr>
                <w:top w:val="nil"/>
                <w:left w:val="nil"/>
                <w:bottom w:val="nil"/>
                <w:right w:val="nil"/>
                <w:between w:val="nil"/>
              </w:pBdr>
              <w:spacing w:after="200" w:line="276" w:lineRule="auto"/>
              <w:rPr>
                <w:color w:val="000000"/>
                <w:sz w:val="20"/>
                <w:szCs w:val="20"/>
              </w:rPr>
            </w:pPr>
            <w:hyperlink r:id="rId98">
              <w:r>
                <w:rPr>
                  <w:color w:val="0000FF"/>
                  <w:sz w:val="20"/>
                  <w:szCs w:val="20"/>
                  <w:u w:val="single"/>
                </w:rPr>
                <w:t>5.MD.A.1, 5.NF.B.3 Converting Fractions of a Unit into a Smaller Unit</w:t>
              </w:r>
            </w:hyperlink>
          </w:p>
          <w:p w14:paraId="25CB9EC3" w14:textId="77777777" w:rsidR="009C6EB7" w:rsidRDefault="00000000">
            <w:pPr>
              <w:pBdr>
                <w:top w:val="nil"/>
                <w:left w:val="nil"/>
                <w:bottom w:val="nil"/>
                <w:right w:val="nil"/>
                <w:between w:val="nil"/>
              </w:pBdr>
              <w:rPr>
                <w:color w:val="000000"/>
                <w:sz w:val="20"/>
                <w:szCs w:val="20"/>
              </w:rPr>
            </w:pPr>
            <w:r>
              <w:rPr>
                <w:color w:val="000000"/>
                <w:sz w:val="20"/>
                <w:szCs w:val="20"/>
              </w:rPr>
              <w:t>Math anchor charts</w:t>
            </w:r>
          </w:p>
          <w:p w14:paraId="0F96771C" w14:textId="77777777" w:rsidR="009C6EB7" w:rsidRDefault="00000000">
            <w:pPr>
              <w:pBdr>
                <w:top w:val="nil"/>
                <w:left w:val="nil"/>
                <w:bottom w:val="nil"/>
                <w:right w:val="nil"/>
                <w:between w:val="nil"/>
              </w:pBdr>
              <w:rPr>
                <w:color w:val="000000"/>
                <w:sz w:val="20"/>
                <w:szCs w:val="20"/>
              </w:rPr>
            </w:pPr>
            <w:r>
              <w:rPr>
                <w:color w:val="000000"/>
                <w:sz w:val="20"/>
                <w:szCs w:val="20"/>
              </w:rPr>
              <w:t>Visual vocab cards</w:t>
            </w:r>
          </w:p>
          <w:p w14:paraId="1A641F9A" w14:textId="77777777" w:rsidR="009C6EB7" w:rsidRDefault="00000000">
            <w:pPr>
              <w:pBdr>
                <w:top w:val="nil"/>
                <w:left w:val="nil"/>
                <w:bottom w:val="nil"/>
                <w:right w:val="nil"/>
                <w:between w:val="nil"/>
              </w:pBdr>
              <w:rPr>
                <w:color w:val="000000"/>
                <w:sz w:val="20"/>
                <w:szCs w:val="20"/>
              </w:rPr>
            </w:pPr>
            <w:r>
              <w:rPr>
                <w:color w:val="000000"/>
                <w:sz w:val="20"/>
                <w:szCs w:val="20"/>
              </w:rPr>
              <w:t>Place value cards / charts</w:t>
            </w:r>
          </w:p>
          <w:p w14:paraId="0E1D13CA"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Grid paper</w:t>
            </w:r>
          </w:p>
          <w:p w14:paraId="0C8CF2BE"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Horizontal and vertical number lines</w:t>
            </w:r>
          </w:p>
          <w:p w14:paraId="16492C02"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Fraction strips</w:t>
            </w:r>
          </w:p>
          <w:p w14:paraId="1029F90F"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Number line templates</w:t>
            </w:r>
          </w:p>
          <w:p w14:paraId="35446DFF"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Cm cubes</w:t>
            </w:r>
          </w:p>
          <w:p w14:paraId="1D3C964C"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Isometric dot paper</w:t>
            </w:r>
          </w:p>
          <w:p w14:paraId="385EA01A"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Protractor</w:t>
            </w:r>
          </w:p>
          <w:p w14:paraId="2130CBA8"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Ruler</w:t>
            </w:r>
          </w:p>
          <w:p w14:paraId="6801A713"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Right angle template</w:t>
            </w:r>
          </w:p>
        </w:tc>
      </w:tr>
      <w:tr w:rsidR="009C6EB7" w14:paraId="00148D9F" w14:textId="77777777">
        <w:trPr>
          <w:trHeight w:val="240"/>
        </w:trPr>
        <w:tc>
          <w:tcPr>
            <w:tcW w:w="14130" w:type="dxa"/>
            <w:gridSpan w:val="4"/>
            <w:tcBorders>
              <w:top w:val="single" w:sz="18" w:space="0" w:color="000000"/>
              <w:left w:val="single" w:sz="18" w:space="0" w:color="000000"/>
              <w:bottom w:val="single" w:sz="18" w:space="0" w:color="000000"/>
              <w:right w:val="single" w:sz="18" w:space="0" w:color="000000"/>
            </w:tcBorders>
            <w:shd w:val="clear" w:color="auto" w:fill="C6D9F1"/>
          </w:tcPr>
          <w:p w14:paraId="3FA38AE7" w14:textId="77777777" w:rsidR="009C6EB7" w:rsidRDefault="00000000">
            <w:pPr>
              <w:pBdr>
                <w:top w:val="nil"/>
                <w:left w:val="nil"/>
                <w:bottom w:val="nil"/>
                <w:right w:val="nil"/>
                <w:between w:val="nil"/>
              </w:pBdr>
              <w:spacing w:line="276" w:lineRule="auto"/>
              <w:jc w:val="center"/>
              <w:rPr>
                <w:b/>
                <w:color w:val="000000"/>
                <w:sz w:val="20"/>
                <w:szCs w:val="20"/>
              </w:rPr>
            </w:pPr>
            <w:r>
              <w:rPr>
                <w:b/>
                <w:color w:val="000000"/>
                <w:sz w:val="20"/>
                <w:szCs w:val="20"/>
              </w:rPr>
              <w:lastRenderedPageBreak/>
              <w:t>Academic Vocabulary</w:t>
            </w:r>
          </w:p>
        </w:tc>
      </w:tr>
      <w:tr w:rsidR="009C6EB7" w14:paraId="2B4F192E" w14:textId="77777777">
        <w:trPr>
          <w:trHeight w:val="240"/>
        </w:trPr>
        <w:tc>
          <w:tcPr>
            <w:tcW w:w="14130" w:type="dxa"/>
            <w:gridSpan w:val="4"/>
            <w:tcBorders>
              <w:top w:val="single" w:sz="18" w:space="0" w:color="000000"/>
              <w:left w:val="single" w:sz="18" w:space="0" w:color="000000"/>
              <w:bottom w:val="single" w:sz="18" w:space="0" w:color="000000"/>
              <w:right w:val="single" w:sz="18" w:space="0" w:color="000000"/>
            </w:tcBorders>
            <w:shd w:val="clear" w:color="auto" w:fill="FFFFFF"/>
          </w:tcPr>
          <w:p w14:paraId="2F89CE1A"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 xml:space="preserve">Decimal divisor, simplify, commutative property, conversion factor, distribute, equation, equivalent fraction, expression, factors, mixed number, quotient, </w:t>
            </w:r>
          </w:p>
          <w:p w14:paraId="54B47DE8" w14:textId="77777777" w:rsidR="009C6EB7" w:rsidRDefault="009C6EB7">
            <w:pPr>
              <w:pBdr>
                <w:top w:val="nil"/>
                <w:left w:val="nil"/>
                <w:bottom w:val="nil"/>
                <w:right w:val="nil"/>
                <w:between w:val="nil"/>
              </w:pBdr>
              <w:spacing w:line="276" w:lineRule="auto"/>
              <w:rPr>
                <w:b/>
                <w:color w:val="000000"/>
                <w:sz w:val="20"/>
                <w:szCs w:val="20"/>
              </w:rPr>
            </w:pPr>
          </w:p>
        </w:tc>
      </w:tr>
      <w:tr w:rsidR="009C6EB7" w14:paraId="59AD1812" w14:textId="77777777">
        <w:tc>
          <w:tcPr>
            <w:tcW w:w="6872"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1485C2C5" w14:textId="77777777" w:rsidR="009C6EB7" w:rsidRDefault="00000000">
            <w:pPr>
              <w:rPr>
                <w:b/>
                <w:sz w:val="20"/>
                <w:szCs w:val="20"/>
              </w:rPr>
            </w:pPr>
            <w:r>
              <w:rPr>
                <w:b/>
                <w:sz w:val="20"/>
                <w:szCs w:val="20"/>
              </w:rPr>
              <w:t>UDL / Modifications</w:t>
            </w:r>
          </w:p>
        </w:tc>
        <w:tc>
          <w:tcPr>
            <w:tcW w:w="7258" w:type="dxa"/>
            <w:tcBorders>
              <w:top w:val="single" w:sz="18" w:space="0" w:color="000000"/>
              <w:left w:val="single" w:sz="18" w:space="0" w:color="000000"/>
              <w:bottom w:val="single" w:sz="18" w:space="0" w:color="000000"/>
              <w:right w:val="single" w:sz="18" w:space="0" w:color="000000"/>
            </w:tcBorders>
            <w:shd w:val="clear" w:color="auto" w:fill="C6D9F1"/>
          </w:tcPr>
          <w:p w14:paraId="6A8DB6DC" w14:textId="77777777" w:rsidR="009C6EB7" w:rsidRDefault="00000000">
            <w:pPr>
              <w:rPr>
                <w:b/>
                <w:sz w:val="20"/>
                <w:szCs w:val="20"/>
              </w:rPr>
            </w:pPr>
            <w:r>
              <w:rPr>
                <w:b/>
                <w:sz w:val="20"/>
                <w:szCs w:val="20"/>
              </w:rPr>
              <w:t>Total Participation Techniques</w:t>
            </w:r>
          </w:p>
        </w:tc>
      </w:tr>
      <w:tr w:rsidR="009C6EB7" w14:paraId="4A2F19AD" w14:textId="77777777">
        <w:tc>
          <w:tcPr>
            <w:tcW w:w="6872"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608157EF" w14:textId="77777777" w:rsidR="009C6EB7" w:rsidRDefault="00000000">
            <w:pPr>
              <w:numPr>
                <w:ilvl w:val="0"/>
                <w:numId w:val="13"/>
              </w:numPr>
              <w:rPr>
                <w:sz w:val="20"/>
                <w:szCs w:val="20"/>
              </w:rPr>
            </w:pPr>
            <w:r>
              <w:rPr>
                <w:sz w:val="20"/>
                <w:szCs w:val="20"/>
              </w:rPr>
              <w:t>See Multiple Means of Engagement in Module 4</w:t>
            </w:r>
          </w:p>
          <w:p w14:paraId="5D174D28" w14:textId="77777777" w:rsidR="009C6EB7" w:rsidRDefault="00000000">
            <w:pPr>
              <w:numPr>
                <w:ilvl w:val="0"/>
                <w:numId w:val="13"/>
              </w:numPr>
              <w:rPr>
                <w:sz w:val="20"/>
                <w:szCs w:val="20"/>
              </w:rPr>
            </w:pPr>
            <w:r>
              <w:rPr>
                <w:sz w:val="20"/>
                <w:szCs w:val="20"/>
              </w:rPr>
              <w:t>Presenting ideas through both auditory and visual means</w:t>
            </w:r>
          </w:p>
          <w:p w14:paraId="61F7CF7F" w14:textId="77777777" w:rsidR="009C6EB7" w:rsidRDefault="00000000">
            <w:pPr>
              <w:numPr>
                <w:ilvl w:val="0"/>
                <w:numId w:val="13"/>
              </w:numPr>
              <w:rPr>
                <w:sz w:val="20"/>
                <w:szCs w:val="20"/>
              </w:rPr>
            </w:pPr>
            <w:r>
              <w:rPr>
                <w:sz w:val="20"/>
                <w:szCs w:val="20"/>
              </w:rPr>
              <w:t>Break assignments into smaller tasks</w:t>
            </w:r>
          </w:p>
          <w:p w14:paraId="7AE01E6A" w14:textId="77777777" w:rsidR="009C6EB7" w:rsidRDefault="00000000">
            <w:pPr>
              <w:numPr>
                <w:ilvl w:val="0"/>
                <w:numId w:val="13"/>
              </w:numPr>
              <w:rPr>
                <w:sz w:val="20"/>
                <w:szCs w:val="20"/>
              </w:rPr>
            </w:pPr>
            <w:r>
              <w:rPr>
                <w:sz w:val="20"/>
                <w:szCs w:val="20"/>
              </w:rPr>
              <w:t>Develop routines</w:t>
            </w:r>
          </w:p>
          <w:p w14:paraId="02FBBC33" w14:textId="77777777" w:rsidR="009C6EB7" w:rsidRDefault="00000000">
            <w:pPr>
              <w:numPr>
                <w:ilvl w:val="0"/>
                <w:numId w:val="13"/>
              </w:numPr>
              <w:rPr>
                <w:sz w:val="20"/>
                <w:szCs w:val="20"/>
              </w:rPr>
            </w:pPr>
            <w:r>
              <w:rPr>
                <w:sz w:val="20"/>
                <w:szCs w:val="20"/>
              </w:rPr>
              <w:t>Set clear, specific goals</w:t>
            </w:r>
          </w:p>
          <w:p w14:paraId="0E6FB564" w14:textId="77777777" w:rsidR="009C6EB7" w:rsidRDefault="00000000">
            <w:pPr>
              <w:numPr>
                <w:ilvl w:val="0"/>
                <w:numId w:val="13"/>
              </w:numPr>
              <w:rPr>
                <w:sz w:val="20"/>
                <w:szCs w:val="20"/>
              </w:rPr>
            </w:pPr>
            <w:r>
              <w:rPr>
                <w:sz w:val="20"/>
                <w:szCs w:val="20"/>
              </w:rPr>
              <w:t>Repetition, simpler explanations, modeling</w:t>
            </w:r>
          </w:p>
          <w:p w14:paraId="6E8E6E08" w14:textId="77777777" w:rsidR="009C6EB7" w:rsidRDefault="00000000">
            <w:pPr>
              <w:numPr>
                <w:ilvl w:val="0"/>
                <w:numId w:val="13"/>
              </w:numPr>
              <w:rPr>
                <w:sz w:val="20"/>
                <w:szCs w:val="20"/>
              </w:rPr>
            </w:pPr>
            <w:r>
              <w:rPr>
                <w:sz w:val="20"/>
                <w:szCs w:val="20"/>
              </w:rPr>
              <w:t>Provide concrete examples for HW</w:t>
            </w:r>
          </w:p>
          <w:p w14:paraId="69201C4B" w14:textId="77777777" w:rsidR="009C6EB7" w:rsidRDefault="00000000">
            <w:pPr>
              <w:numPr>
                <w:ilvl w:val="0"/>
                <w:numId w:val="13"/>
              </w:numPr>
              <w:rPr>
                <w:sz w:val="20"/>
                <w:szCs w:val="20"/>
              </w:rPr>
            </w:pPr>
            <w:r>
              <w:rPr>
                <w:sz w:val="20"/>
                <w:szCs w:val="20"/>
              </w:rPr>
              <w:t>Oral administration of assessments</w:t>
            </w:r>
          </w:p>
          <w:p w14:paraId="0FEA5EF6" w14:textId="77777777" w:rsidR="009C6EB7" w:rsidRDefault="00000000">
            <w:pPr>
              <w:numPr>
                <w:ilvl w:val="0"/>
                <w:numId w:val="13"/>
              </w:numPr>
              <w:rPr>
                <w:sz w:val="20"/>
                <w:szCs w:val="20"/>
              </w:rPr>
            </w:pPr>
            <w:r>
              <w:rPr>
                <w:sz w:val="20"/>
                <w:szCs w:val="20"/>
              </w:rPr>
              <w:t>Frequent checking for understanding</w:t>
            </w:r>
          </w:p>
          <w:p w14:paraId="2D49C48E" w14:textId="77777777" w:rsidR="009C6EB7" w:rsidRDefault="00000000">
            <w:pPr>
              <w:numPr>
                <w:ilvl w:val="0"/>
                <w:numId w:val="13"/>
              </w:numPr>
              <w:rPr>
                <w:sz w:val="20"/>
                <w:szCs w:val="20"/>
              </w:rPr>
            </w:pPr>
            <w:r>
              <w:rPr>
                <w:sz w:val="20"/>
                <w:szCs w:val="20"/>
              </w:rPr>
              <w:t>Anchor charts / visual aides</w:t>
            </w:r>
          </w:p>
          <w:p w14:paraId="0206567A" w14:textId="77777777" w:rsidR="009C6EB7" w:rsidRDefault="00000000">
            <w:pPr>
              <w:numPr>
                <w:ilvl w:val="0"/>
                <w:numId w:val="13"/>
              </w:numPr>
              <w:rPr>
                <w:sz w:val="20"/>
                <w:szCs w:val="20"/>
              </w:rPr>
            </w:pPr>
            <w:r>
              <w:rPr>
                <w:sz w:val="20"/>
                <w:szCs w:val="20"/>
              </w:rPr>
              <w:t>Utilize hands on activities to reinforce learning</w:t>
            </w:r>
          </w:p>
          <w:p w14:paraId="48304675" w14:textId="77777777" w:rsidR="009C6EB7" w:rsidRDefault="00000000">
            <w:pPr>
              <w:numPr>
                <w:ilvl w:val="0"/>
                <w:numId w:val="13"/>
              </w:numPr>
              <w:rPr>
                <w:sz w:val="20"/>
                <w:szCs w:val="20"/>
              </w:rPr>
            </w:pPr>
            <w:r>
              <w:rPr>
                <w:sz w:val="20"/>
                <w:szCs w:val="20"/>
              </w:rPr>
              <w:t>Utilize cooperative learning when appropriate</w:t>
            </w:r>
          </w:p>
          <w:p w14:paraId="7F0BE2ED" w14:textId="77777777" w:rsidR="009C6EB7" w:rsidRDefault="00000000">
            <w:pPr>
              <w:numPr>
                <w:ilvl w:val="0"/>
                <w:numId w:val="13"/>
              </w:numPr>
              <w:rPr>
                <w:sz w:val="20"/>
                <w:szCs w:val="20"/>
              </w:rPr>
            </w:pPr>
            <w:r>
              <w:rPr>
                <w:sz w:val="20"/>
                <w:szCs w:val="20"/>
              </w:rPr>
              <w:t>Preferential seating</w:t>
            </w:r>
          </w:p>
          <w:p w14:paraId="060D8893" w14:textId="77777777" w:rsidR="009C6EB7" w:rsidRDefault="00000000">
            <w:pPr>
              <w:numPr>
                <w:ilvl w:val="0"/>
                <w:numId w:val="13"/>
              </w:numPr>
              <w:rPr>
                <w:sz w:val="20"/>
                <w:szCs w:val="20"/>
              </w:rPr>
            </w:pPr>
            <w:r>
              <w:rPr>
                <w:sz w:val="20"/>
                <w:szCs w:val="20"/>
              </w:rPr>
              <w:t>Provide breaks, as necessary</w:t>
            </w:r>
          </w:p>
          <w:p w14:paraId="503D2739" w14:textId="77777777" w:rsidR="009C6EB7" w:rsidRDefault="00000000">
            <w:pPr>
              <w:numPr>
                <w:ilvl w:val="0"/>
                <w:numId w:val="13"/>
              </w:numPr>
              <w:rPr>
                <w:sz w:val="20"/>
                <w:szCs w:val="20"/>
              </w:rPr>
            </w:pPr>
            <w:r>
              <w:rPr>
                <w:sz w:val="20"/>
                <w:szCs w:val="20"/>
              </w:rPr>
              <w:t>Provide extra time when necessary</w:t>
            </w:r>
          </w:p>
          <w:p w14:paraId="55169BE9" w14:textId="77777777" w:rsidR="009C6EB7" w:rsidRDefault="00000000">
            <w:pPr>
              <w:numPr>
                <w:ilvl w:val="0"/>
                <w:numId w:val="13"/>
              </w:numPr>
              <w:rPr>
                <w:sz w:val="20"/>
                <w:szCs w:val="20"/>
              </w:rPr>
            </w:pPr>
            <w:r>
              <w:rPr>
                <w:sz w:val="20"/>
                <w:szCs w:val="20"/>
              </w:rPr>
              <w:t>Provide sentence frames to support written and oral responses</w:t>
            </w:r>
          </w:p>
          <w:p w14:paraId="5F680A31" w14:textId="77777777" w:rsidR="009C6EB7" w:rsidRDefault="00000000">
            <w:pPr>
              <w:numPr>
                <w:ilvl w:val="0"/>
                <w:numId w:val="13"/>
              </w:numPr>
              <w:rPr>
                <w:sz w:val="20"/>
                <w:szCs w:val="20"/>
              </w:rPr>
            </w:pPr>
            <w:r>
              <w:rPr>
                <w:sz w:val="20"/>
                <w:szCs w:val="20"/>
              </w:rPr>
              <w:lastRenderedPageBreak/>
              <w:t>Continue to provide concrete or pictorial representations, including number lines with fractional markings</w:t>
            </w:r>
          </w:p>
          <w:p w14:paraId="355BDDC2" w14:textId="77777777" w:rsidR="009C6EB7" w:rsidRDefault="00000000">
            <w:pPr>
              <w:numPr>
                <w:ilvl w:val="0"/>
                <w:numId w:val="13"/>
              </w:numPr>
              <w:rPr>
                <w:sz w:val="20"/>
                <w:szCs w:val="20"/>
              </w:rPr>
            </w:pPr>
            <w:r>
              <w:rPr>
                <w:sz w:val="20"/>
                <w:szCs w:val="20"/>
              </w:rPr>
              <w:t>Provide a conversion reference sheet as needed</w:t>
            </w:r>
          </w:p>
          <w:p w14:paraId="20571ACB" w14:textId="77777777" w:rsidR="009C6EB7" w:rsidRDefault="00000000">
            <w:pPr>
              <w:numPr>
                <w:ilvl w:val="0"/>
                <w:numId w:val="13"/>
              </w:numPr>
              <w:rPr>
                <w:sz w:val="20"/>
                <w:szCs w:val="20"/>
              </w:rPr>
            </w:pPr>
            <w:r>
              <w:rPr>
                <w:sz w:val="20"/>
                <w:szCs w:val="20"/>
              </w:rPr>
              <w:t>Challenge students ready to make conversions between fractions of gallons to pints or cups</w:t>
            </w:r>
          </w:p>
          <w:p w14:paraId="48ABA3E1" w14:textId="77777777" w:rsidR="009C6EB7" w:rsidRDefault="00000000">
            <w:pPr>
              <w:numPr>
                <w:ilvl w:val="0"/>
                <w:numId w:val="13"/>
              </w:numPr>
              <w:rPr>
                <w:sz w:val="20"/>
                <w:szCs w:val="20"/>
              </w:rPr>
            </w:pPr>
            <w:r>
              <w:rPr>
                <w:sz w:val="20"/>
                <w:szCs w:val="20"/>
              </w:rPr>
              <w:t>Have meter sticks and centimeter rulers available for visual reference</w:t>
            </w:r>
          </w:p>
          <w:p w14:paraId="7BBAC92C" w14:textId="77777777" w:rsidR="009C6EB7" w:rsidRDefault="00000000">
            <w:pPr>
              <w:numPr>
                <w:ilvl w:val="0"/>
                <w:numId w:val="13"/>
              </w:numPr>
              <w:rPr>
                <w:sz w:val="20"/>
                <w:szCs w:val="20"/>
              </w:rPr>
            </w:pPr>
            <w:r>
              <w:rPr>
                <w:sz w:val="20"/>
                <w:szCs w:val="20"/>
              </w:rPr>
              <w:t xml:space="preserve">Place value mats should be available for struggling students </w:t>
            </w:r>
          </w:p>
          <w:p w14:paraId="47C4A667" w14:textId="77777777" w:rsidR="009C6EB7" w:rsidRDefault="00000000">
            <w:pPr>
              <w:numPr>
                <w:ilvl w:val="0"/>
                <w:numId w:val="13"/>
              </w:numPr>
              <w:rPr>
                <w:sz w:val="20"/>
                <w:szCs w:val="20"/>
              </w:rPr>
            </w:pPr>
            <w:r>
              <w:rPr>
                <w:sz w:val="20"/>
                <w:szCs w:val="20"/>
              </w:rPr>
              <w:t>Challenge early finishers to solve problems in more than one way</w:t>
            </w:r>
          </w:p>
          <w:p w14:paraId="5E309C5A" w14:textId="77777777" w:rsidR="009C6EB7" w:rsidRDefault="009C6EB7">
            <w:pPr>
              <w:rPr>
                <w:b/>
                <w:sz w:val="20"/>
                <w:szCs w:val="20"/>
              </w:rPr>
            </w:pPr>
          </w:p>
        </w:tc>
        <w:tc>
          <w:tcPr>
            <w:tcW w:w="7258" w:type="dxa"/>
            <w:tcBorders>
              <w:top w:val="single" w:sz="18" w:space="0" w:color="000000"/>
              <w:left w:val="single" w:sz="18" w:space="0" w:color="000000"/>
              <w:bottom w:val="single" w:sz="18" w:space="0" w:color="000000"/>
              <w:right w:val="single" w:sz="18" w:space="0" w:color="000000"/>
            </w:tcBorders>
            <w:shd w:val="clear" w:color="auto" w:fill="FFFFFF"/>
          </w:tcPr>
          <w:p w14:paraId="09EB07DC" w14:textId="77777777" w:rsidR="009C6EB7" w:rsidRDefault="00000000">
            <w:pPr>
              <w:numPr>
                <w:ilvl w:val="0"/>
                <w:numId w:val="13"/>
              </w:numPr>
              <w:rPr>
                <w:sz w:val="20"/>
                <w:szCs w:val="20"/>
              </w:rPr>
            </w:pPr>
            <w:r>
              <w:rPr>
                <w:sz w:val="20"/>
                <w:szCs w:val="20"/>
              </w:rPr>
              <w:lastRenderedPageBreak/>
              <w:t>White board hold-ups</w:t>
            </w:r>
          </w:p>
          <w:p w14:paraId="18992A43" w14:textId="77777777" w:rsidR="009C6EB7" w:rsidRDefault="00000000">
            <w:pPr>
              <w:numPr>
                <w:ilvl w:val="0"/>
                <w:numId w:val="13"/>
              </w:numPr>
              <w:rPr>
                <w:sz w:val="20"/>
                <w:szCs w:val="20"/>
              </w:rPr>
            </w:pPr>
            <w:r>
              <w:rPr>
                <w:sz w:val="20"/>
                <w:szCs w:val="20"/>
              </w:rPr>
              <w:t>Number cad hold-ups</w:t>
            </w:r>
          </w:p>
          <w:p w14:paraId="46F70DAD" w14:textId="77777777" w:rsidR="009C6EB7" w:rsidRDefault="00000000">
            <w:pPr>
              <w:numPr>
                <w:ilvl w:val="0"/>
                <w:numId w:val="13"/>
              </w:numPr>
              <w:rPr>
                <w:sz w:val="20"/>
                <w:szCs w:val="20"/>
              </w:rPr>
            </w:pPr>
            <w:r>
              <w:rPr>
                <w:sz w:val="20"/>
                <w:szCs w:val="20"/>
              </w:rPr>
              <w:t>True / false hold-ups</w:t>
            </w:r>
          </w:p>
          <w:p w14:paraId="0ED48EAD" w14:textId="77777777" w:rsidR="009C6EB7" w:rsidRDefault="00000000">
            <w:pPr>
              <w:numPr>
                <w:ilvl w:val="0"/>
                <w:numId w:val="13"/>
              </w:numPr>
              <w:rPr>
                <w:sz w:val="20"/>
                <w:szCs w:val="20"/>
              </w:rPr>
            </w:pPr>
            <w:r>
              <w:rPr>
                <w:sz w:val="20"/>
                <w:szCs w:val="20"/>
              </w:rPr>
              <w:t>Quick draw / write</w:t>
            </w:r>
          </w:p>
          <w:p w14:paraId="0B723ABF" w14:textId="77777777" w:rsidR="009C6EB7" w:rsidRDefault="00000000">
            <w:pPr>
              <w:numPr>
                <w:ilvl w:val="0"/>
                <w:numId w:val="13"/>
              </w:numPr>
              <w:rPr>
                <w:sz w:val="20"/>
                <w:szCs w:val="20"/>
              </w:rPr>
            </w:pPr>
            <w:r>
              <w:rPr>
                <w:sz w:val="20"/>
                <w:szCs w:val="20"/>
              </w:rPr>
              <w:t>Think – pair – share</w:t>
            </w:r>
          </w:p>
          <w:p w14:paraId="38447832" w14:textId="77777777" w:rsidR="009C6EB7" w:rsidRDefault="00000000">
            <w:pPr>
              <w:numPr>
                <w:ilvl w:val="0"/>
                <w:numId w:val="13"/>
              </w:numPr>
              <w:rPr>
                <w:sz w:val="20"/>
                <w:szCs w:val="20"/>
              </w:rPr>
            </w:pPr>
            <w:r>
              <w:rPr>
                <w:sz w:val="20"/>
                <w:szCs w:val="20"/>
              </w:rPr>
              <w:t>Chalkboard splash</w:t>
            </w:r>
          </w:p>
          <w:p w14:paraId="35C3E298" w14:textId="77777777" w:rsidR="009C6EB7" w:rsidRDefault="00000000">
            <w:pPr>
              <w:numPr>
                <w:ilvl w:val="0"/>
                <w:numId w:val="13"/>
              </w:numPr>
              <w:rPr>
                <w:sz w:val="20"/>
                <w:szCs w:val="20"/>
              </w:rPr>
            </w:pPr>
            <w:r>
              <w:rPr>
                <w:sz w:val="20"/>
                <w:szCs w:val="20"/>
              </w:rPr>
              <w:t>Thumbs up / thumbs down</w:t>
            </w:r>
          </w:p>
          <w:p w14:paraId="36D89F2F" w14:textId="77777777" w:rsidR="009C6EB7" w:rsidRDefault="00000000">
            <w:pPr>
              <w:numPr>
                <w:ilvl w:val="0"/>
                <w:numId w:val="13"/>
              </w:numPr>
              <w:rPr>
                <w:sz w:val="20"/>
                <w:szCs w:val="20"/>
              </w:rPr>
            </w:pPr>
            <w:r>
              <w:rPr>
                <w:sz w:val="20"/>
                <w:szCs w:val="20"/>
              </w:rPr>
              <w:t>1 or 2 sentence wrap-ups</w:t>
            </w:r>
          </w:p>
          <w:p w14:paraId="2F5FB03B" w14:textId="77777777" w:rsidR="009C6EB7" w:rsidRDefault="00000000">
            <w:pPr>
              <w:numPr>
                <w:ilvl w:val="0"/>
                <w:numId w:val="13"/>
              </w:numPr>
              <w:rPr>
                <w:sz w:val="20"/>
                <w:szCs w:val="20"/>
              </w:rPr>
            </w:pPr>
            <w:r>
              <w:rPr>
                <w:sz w:val="20"/>
                <w:szCs w:val="20"/>
              </w:rPr>
              <w:t>Movement – Counting by 6’s, 7’s, and 8’s while performing jumping jacks</w:t>
            </w:r>
          </w:p>
          <w:p w14:paraId="04F89F54" w14:textId="77777777" w:rsidR="009C6EB7" w:rsidRDefault="00000000">
            <w:pPr>
              <w:numPr>
                <w:ilvl w:val="0"/>
                <w:numId w:val="13"/>
              </w:numPr>
              <w:rPr>
                <w:sz w:val="20"/>
                <w:szCs w:val="20"/>
              </w:rPr>
            </w:pPr>
            <w:r>
              <w:rPr>
                <w:sz w:val="20"/>
                <w:szCs w:val="20"/>
              </w:rPr>
              <w:t>Choral responses to questions to keep students on track</w:t>
            </w:r>
          </w:p>
          <w:p w14:paraId="51050F77" w14:textId="77777777" w:rsidR="009C6EB7" w:rsidRDefault="009C6EB7">
            <w:pPr>
              <w:rPr>
                <w:b/>
                <w:sz w:val="20"/>
                <w:szCs w:val="20"/>
              </w:rPr>
            </w:pPr>
          </w:p>
        </w:tc>
      </w:tr>
    </w:tbl>
    <w:p w14:paraId="0BF8ECB3" w14:textId="77777777" w:rsidR="009C6EB7" w:rsidRDefault="009C6EB7">
      <w:pPr>
        <w:rPr>
          <w:sz w:val="20"/>
          <w:szCs w:val="20"/>
        </w:rPr>
      </w:pPr>
    </w:p>
    <w:tbl>
      <w:tblPr>
        <w:tblStyle w:val="a8"/>
        <w:tblW w:w="14188" w:type="dxa"/>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4"/>
        <w:gridCol w:w="3404"/>
        <w:gridCol w:w="7920"/>
      </w:tblGrid>
      <w:tr w:rsidR="009C6EB7" w14:paraId="1729DF3F" w14:textId="77777777">
        <w:trPr>
          <w:tblHeader/>
        </w:trPr>
        <w:tc>
          <w:tcPr>
            <w:tcW w:w="14188" w:type="dxa"/>
            <w:gridSpan w:val="3"/>
            <w:shd w:val="clear" w:color="auto" w:fill="C6D9F1"/>
          </w:tcPr>
          <w:p w14:paraId="679D4340" w14:textId="77777777" w:rsidR="009C6EB7"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3" w:name="3znysh7" w:colFirst="0" w:colLast="0"/>
            <w:bookmarkEnd w:id="3"/>
            <w:r>
              <w:rPr>
                <w:rFonts w:ascii="Times New Roman" w:eastAsia="Times New Roman" w:hAnsi="Times New Roman" w:cs="Times New Roman"/>
                <w:b/>
                <w:sz w:val="20"/>
                <w:szCs w:val="20"/>
              </w:rPr>
              <w:t>Unit 4 Grade 5</w:t>
            </w:r>
          </w:p>
        </w:tc>
      </w:tr>
      <w:tr w:rsidR="009C6EB7" w14:paraId="0F75DF80" w14:textId="77777777">
        <w:trPr>
          <w:tblHeader/>
        </w:trPr>
        <w:tc>
          <w:tcPr>
            <w:tcW w:w="2864" w:type="dxa"/>
            <w:shd w:val="clear" w:color="auto" w:fill="DDD9C3"/>
          </w:tcPr>
          <w:p w14:paraId="3C66241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&amp; Practice Standards</w:t>
            </w:r>
          </w:p>
        </w:tc>
        <w:tc>
          <w:tcPr>
            <w:tcW w:w="3404" w:type="dxa"/>
            <w:shd w:val="clear" w:color="auto" w:fill="DDD9C3"/>
          </w:tcPr>
          <w:p w14:paraId="35827226"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920" w:type="dxa"/>
            <w:shd w:val="clear" w:color="auto" w:fill="DDD9C3"/>
          </w:tcPr>
          <w:p w14:paraId="6861EAB4"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9C6EB7" w14:paraId="1C239B5D" w14:textId="77777777">
        <w:tc>
          <w:tcPr>
            <w:tcW w:w="2864" w:type="dxa"/>
            <w:tcBorders>
              <w:bottom w:val="single" w:sz="4" w:space="0" w:color="000000"/>
            </w:tcBorders>
            <w:shd w:val="clear" w:color="auto" w:fill="FFFFFF"/>
          </w:tcPr>
          <w:p w14:paraId="380BD863" w14:textId="77777777" w:rsidR="009C6E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5.G.A.1. Use a pair of perpendicular number lines, called axes, to define a coordinate system, with the intersection of the lines (the origin) arranged to coincide with the 0 on each line and a given point in the plane located by using an ordered pair of numbers, called its coordinates. Understand that the first number indicates how far to travel from the origin in the direction of one axis, and the second number indicates how far to travel in the direction of the second axis, with the convention that the names of the two axes and the coordinates correspond (e.g., </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-axis and </w:t>
            </w:r>
            <w:r>
              <w:rPr>
                <w:rFonts w:ascii="Times New Roman" w:eastAsia="Times New Roman" w:hAnsi="Times New Roman" w:cs="Times New Roman"/>
                <w:i/>
                <w:sz w:val="20"/>
                <w:szCs w:val="20"/>
              </w:rPr>
              <w:t>x</w:t>
            </w:r>
            <w:r>
              <w:rPr>
                <w:rFonts w:ascii="Times New Roman" w:eastAsia="Times New Roman" w:hAnsi="Times New Roman" w:cs="Times New Roman"/>
                <w:sz w:val="20"/>
                <w:szCs w:val="20"/>
              </w:rPr>
              <w:t xml:space="preserve">-coordinate, </w:t>
            </w:r>
            <w:r>
              <w:rPr>
                <w:rFonts w:ascii="Times New Roman" w:eastAsia="Times New Roman" w:hAnsi="Times New Roman" w:cs="Times New Roman"/>
                <w:i/>
                <w:sz w:val="20"/>
                <w:szCs w:val="20"/>
              </w:rPr>
              <w:t>y</w:t>
            </w:r>
            <w:r>
              <w:rPr>
                <w:rFonts w:ascii="Times New Roman" w:eastAsia="Times New Roman" w:hAnsi="Times New Roman" w:cs="Times New Roman"/>
                <w:sz w:val="20"/>
                <w:szCs w:val="20"/>
              </w:rPr>
              <w:t xml:space="preserve">-axis and </w:t>
            </w:r>
            <w:r>
              <w:rPr>
                <w:rFonts w:ascii="Times New Roman" w:eastAsia="Times New Roman" w:hAnsi="Times New Roman" w:cs="Times New Roman"/>
                <w:i/>
                <w:sz w:val="20"/>
                <w:szCs w:val="20"/>
              </w:rPr>
              <w:t>y</w:t>
            </w:r>
            <w:r>
              <w:rPr>
                <w:rFonts w:ascii="Times New Roman" w:eastAsia="Times New Roman" w:hAnsi="Times New Roman" w:cs="Times New Roman"/>
                <w:sz w:val="20"/>
                <w:szCs w:val="20"/>
              </w:rPr>
              <w:t>-coordinate).</w:t>
            </w:r>
          </w:p>
          <w:p w14:paraId="39793238" w14:textId="77777777" w:rsidR="009C6EB7" w:rsidRDefault="009C6EB7">
            <w:pPr>
              <w:rPr>
                <w:sz w:val="20"/>
                <w:szCs w:val="20"/>
              </w:rPr>
            </w:pPr>
          </w:p>
          <w:p w14:paraId="79886987" w14:textId="77777777" w:rsidR="009C6E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5.G.A.2. Represent real world and mathematical problems by graphing points in the first quadrant of the coordinate plane, and interpret coordinate values </w:t>
            </w:r>
            <w:r>
              <w:rPr>
                <w:rFonts w:ascii="Times New Roman" w:eastAsia="Times New Roman" w:hAnsi="Times New Roman" w:cs="Times New Roman"/>
                <w:sz w:val="20"/>
                <w:szCs w:val="20"/>
              </w:rPr>
              <w:lastRenderedPageBreak/>
              <w:t>of points in the context of the situation.</w:t>
            </w:r>
          </w:p>
        </w:tc>
        <w:tc>
          <w:tcPr>
            <w:tcW w:w="3404" w:type="dxa"/>
            <w:tcBorders>
              <w:bottom w:val="single" w:sz="4" w:space="0" w:color="000000"/>
            </w:tcBorders>
            <w:shd w:val="clear" w:color="auto" w:fill="FFFFFF"/>
          </w:tcPr>
          <w:p w14:paraId="0145626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MP.1 Make sense of problems and persevere in solving them.</w:t>
            </w:r>
          </w:p>
          <w:p w14:paraId="5DDD7ECE"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MP.2 Reason abstractly and quantitatively.</w:t>
            </w:r>
          </w:p>
          <w:p w14:paraId="1556A02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374B762D"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5016D0B"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02C130E4" w14:textId="77777777" w:rsidR="009C6EB7" w:rsidRDefault="00000000">
            <w:pPr>
              <w:rPr>
                <w:sz w:val="20"/>
                <w:szCs w:val="20"/>
              </w:rPr>
            </w:pPr>
            <w:r>
              <w:rPr>
                <w:sz w:val="20"/>
                <w:szCs w:val="20"/>
              </w:rPr>
              <w:t>MP.7 Look for and make use of structure.</w:t>
            </w:r>
          </w:p>
          <w:p w14:paraId="487D51E6" w14:textId="77777777" w:rsidR="009C6EB7" w:rsidRDefault="009C6EB7">
            <w:pPr>
              <w:rPr>
                <w:sz w:val="20"/>
                <w:szCs w:val="20"/>
              </w:rPr>
            </w:pPr>
          </w:p>
        </w:tc>
        <w:tc>
          <w:tcPr>
            <w:tcW w:w="7920" w:type="dxa"/>
            <w:tcBorders>
              <w:bottom w:val="single" w:sz="4" w:space="0" w:color="000000"/>
            </w:tcBorders>
            <w:shd w:val="clear" w:color="auto" w:fill="FFFFFF"/>
          </w:tcPr>
          <w:p w14:paraId="0ABBD1CE"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626C8FDE"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Coordinate plane as perpendicular number lines.</w:t>
            </w:r>
          </w:p>
          <w:p w14:paraId="79D83526"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Perpendicular number lines (axes) define a coordinate system.</w:t>
            </w:r>
          </w:p>
          <w:p w14:paraId="767BFC85"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Intersection of the lines (origin) coincides with the 0 on each number line.</w:t>
            </w:r>
          </w:p>
          <w:p w14:paraId="0D937521"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Given points in the plane is located using an ordered pair of numbers (coordinates).</w:t>
            </w:r>
          </w:p>
          <w:p w14:paraId="6D011B5F"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First numbers in an ordered pair indicates how far to travel from the origin in the direction of the x-axis.</w:t>
            </w:r>
          </w:p>
          <w:p w14:paraId="5E84080A"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Second numbers in an ordered pair indicate how far to travel in the direction of the y-axis.</w:t>
            </w:r>
          </w:p>
          <w:p w14:paraId="0A3563A5"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D3C55A8"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graph points defined by whole number coordinates in the first quadrant of the coordinate plane in order to represent real world and mathematical problems.</w:t>
            </w:r>
          </w:p>
          <w:p w14:paraId="4EAEE805" w14:textId="77777777" w:rsidR="009C6EB7" w:rsidRDefault="00000000">
            <w:pPr>
              <w:numPr>
                <w:ilvl w:val="0"/>
                <w:numId w:val="6"/>
              </w:numPr>
              <w:pBdr>
                <w:top w:val="nil"/>
                <w:left w:val="nil"/>
                <w:bottom w:val="nil"/>
                <w:right w:val="nil"/>
                <w:between w:val="nil"/>
              </w:pBdr>
              <w:spacing w:after="200" w:line="276" w:lineRule="auto"/>
              <w:ind w:hanging="360"/>
              <w:rPr>
                <w:sz w:val="20"/>
                <w:szCs w:val="20"/>
              </w:rPr>
            </w:pPr>
            <w:r>
              <w:rPr>
                <w:rFonts w:ascii="Times New Roman" w:eastAsia="Times New Roman" w:hAnsi="Times New Roman" w:cs="Times New Roman"/>
                <w:sz w:val="20"/>
                <w:szCs w:val="20"/>
              </w:rPr>
              <w:t>interpret coordinates in context.</w:t>
            </w:r>
          </w:p>
          <w:p w14:paraId="2707E76D" w14:textId="77777777" w:rsidR="009C6EB7" w:rsidRDefault="009C6EB7">
            <w:pPr>
              <w:rPr>
                <w:sz w:val="20"/>
                <w:szCs w:val="20"/>
              </w:rPr>
            </w:pPr>
          </w:p>
          <w:p w14:paraId="754611BE" w14:textId="77777777" w:rsidR="009C6EB7" w:rsidRDefault="00000000">
            <w:pPr>
              <w:ind w:left="1447" w:hanging="1447"/>
              <w:rPr>
                <w:sz w:val="20"/>
                <w:szCs w:val="20"/>
              </w:rPr>
            </w:pPr>
            <w:r>
              <w:rPr>
                <w:sz w:val="20"/>
                <w:szCs w:val="20"/>
              </w:rPr>
              <w:t>Learning Goal 1: Represent real world and mathematical problems by graphing points defined by whole number coordinates in the first quadrant of the coordinate plane, and interpret coordinate values of points in the context of the situation.</w:t>
            </w:r>
          </w:p>
        </w:tc>
      </w:tr>
      <w:tr w:rsidR="009C6EB7" w14:paraId="0D72903C" w14:textId="77777777">
        <w:tc>
          <w:tcPr>
            <w:tcW w:w="2864" w:type="dxa"/>
            <w:tcBorders>
              <w:bottom w:val="single" w:sz="4" w:space="0" w:color="000000"/>
            </w:tcBorders>
            <w:shd w:val="clear" w:color="auto" w:fill="FFFFFF"/>
          </w:tcPr>
          <w:p w14:paraId="1D0C03A6" w14:textId="77777777" w:rsidR="009C6EB7" w:rsidRDefault="00000000">
            <w:pPr>
              <w:numPr>
                <w:ilvl w:val="0"/>
                <w:numId w:val="11"/>
              </w:numPr>
              <w:pBdr>
                <w:top w:val="nil"/>
                <w:left w:val="nil"/>
                <w:bottom w:val="nil"/>
                <w:right w:val="nil"/>
                <w:between w:val="nil"/>
              </w:pBdr>
              <w:ind w:left="319"/>
              <w:rPr>
                <w:i/>
                <w:sz w:val="20"/>
                <w:szCs w:val="20"/>
              </w:rPr>
            </w:pPr>
            <w:r>
              <w:rPr>
                <w:rFonts w:ascii="Times New Roman" w:eastAsia="Times New Roman" w:hAnsi="Times New Roman" w:cs="Times New Roman"/>
                <w:sz w:val="20"/>
                <w:szCs w:val="20"/>
              </w:rPr>
              <w:t xml:space="preserve">5.OA.A.3. Generate two numerical patterns using two given rules. Identify apparent relationships between corresponding terms. Form ordered pairs consisting of corresponding terms from the two patterns, and graph the ordered pairs on a coordinate plane. </w:t>
            </w:r>
            <w:r>
              <w:rPr>
                <w:rFonts w:ascii="Times New Roman" w:eastAsia="Times New Roman" w:hAnsi="Times New Roman" w:cs="Times New Roman"/>
                <w:i/>
                <w:sz w:val="20"/>
                <w:szCs w:val="20"/>
              </w:rPr>
              <w:t>For example, given the rule “Add 3” and the starting number 0, and given the rule “Add 6” and the starting number 0, generate terms in the resulting sequences, and observe that the terms in one sequence are twice the corresponding terms in the other sequence. Explain informally why this is so.</w:t>
            </w:r>
          </w:p>
        </w:tc>
        <w:tc>
          <w:tcPr>
            <w:tcW w:w="3404" w:type="dxa"/>
            <w:tcBorders>
              <w:bottom w:val="single" w:sz="4" w:space="0" w:color="000000"/>
            </w:tcBorders>
            <w:shd w:val="clear" w:color="auto" w:fill="FFFFFF"/>
          </w:tcPr>
          <w:p w14:paraId="70F4A80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74DE311C"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920" w:type="dxa"/>
            <w:tcBorders>
              <w:bottom w:val="single" w:sz="4" w:space="0" w:color="000000"/>
            </w:tcBorders>
            <w:shd w:val="clear" w:color="auto" w:fill="FFFFFF"/>
          </w:tcPr>
          <w:p w14:paraId="0B0EFE0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593419F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ED45D17"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two rules to create two numerical patterns.</w:t>
            </w:r>
          </w:p>
          <w:p w14:paraId="7403FEB7"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compare corresponding terms (e.g. compare the first terms in each list, compare the second terms in each list, etc).</w:t>
            </w:r>
          </w:p>
          <w:p w14:paraId="584F97A2"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the relationship between corresponding terms and write ordered pairs.</w:t>
            </w:r>
          </w:p>
          <w:p w14:paraId="00790416"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graph the ordered pairs.</w:t>
            </w:r>
          </w:p>
          <w:p w14:paraId="3D9E787D"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i/>
                <w:sz w:val="20"/>
                <w:szCs w:val="20"/>
                <w:highlight w:val="yellow"/>
              </w:rPr>
            </w:pPr>
          </w:p>
          <w:p w14:paraId="03812B9B" w14:textId="77777777" w:rsidR="009C6EB7" w:rsidRDefault="00000000">
            <w:pPr>
              <w:pBdr>
                <w:top w:val="nil"/>
                <w:left w:val="nil"/>
                <w:bottom w:val="nil"/>
                <w:right w:val="nil"/>
                <w:between w:val="nil"/>
              </w:pBdr>
              <w:spacing w:after="200" w:line="276" w:lineRule="auto"/>
              <w:ind w:left="1447" w:hanging="1447"/>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 xml:space="preserve">Learning Goal 2: Generate two numerical patterns from two given rules, identify the relationship between corresponding terms, create ordered pairs and graph the ordered pairs. </w:t>
            </w:r>
          </w:p>
        </w:tc>
      </w:tr>
      <w:tr w:rsidR="009C6EB7" w14:paraId="7E5436DC" w14:textId="77777777">
        <w:tc>
          <w:tcPr>
            <w:tcW w:w="2864" w:type="dxa"/>
            <w:tcBorders>
              <w:bottom w:val="single" w:sz="4" w:space="0" w:color="000000"/>
            </w:tcBorders>
            <w:shd w:val="clear" w:color="auto" w:fill="auto"/>
          </w:tcPr>
          <w:p w14:paraId="7F1406BD" w14:textId="77777777" w:rsidR="009C6E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5.G.B.3. Understand that attributes belonging to a category of two-dimensional figures also belong to all subcategories of that category.</w:t>
            </w:r>
          </w:p>
          <w:p w14:paraId="3E5382A9" w14:textId="77777777" w:rsidR="009C6EB7" w:rsidRDefault="00000000">
            <w:pPr>
              <w:pBdr>
                <w:top w:val="nil"/>
                <w:left w:val="nil"/>
                <w:bottom w:val="nil"/>
                <w:right w:val="nil"/>
                <w:between w:val="nil"/>
              </w:pBdr>
              <w:ind w:left="319"/>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For example, all rectangles have four right angles and squares are rectangles, so all squares have four right angles.</w:t>
            </w:r>
          </w:p>
          <w:p w14:paraId="24C86CEE" w14:textId="77777777" w:rsidR="009C6EB7" w:rsidRDefault="00000000">
            <w:pPr>
              <w:pBdr>
                <w:top w:val="nil"/>
                <w:left w:val="nil"/>
                <w:bottom w:val="nil"/>
                <w:right w:val="nil"/>
                <w:between w:val="nil"/>
              </w:pBdr>
              <w:ind w:left="31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3807B0A4" w14:textId="77777777" w:rsidR="009C6EB7" w:rsidRDefault="00000000">
            <w:pPr>
              <w:numPr>
                <w:ilvl w:val="0"/>
                <w:numId w:val="11"/>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5.G.B.4. Classify two-dimensional figures in a hierarchy based on properties.</w:t>
            </w:r>
          </w:p>
        </w:tc>
        <w:tc>
          <w:tcPr>
            <w:tcW w:w="3404" w:type="dxa"/>
            <w:tcBorders>
              <w:bottom w:val="single" w:sz="4" w:space="0" w:color="000000"/>
            </w:tcBorders>
            <w:shd w:val="clear" w:color="auto" w:fill="auto"/>
          </w:tcPr>
          <w:p w14:paraId="1A1056AD"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7FD9EF2E"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66B9AAB9"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7BD7748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139DC8B8" w14:textId="77777777" w:rsidR="009C6EB7" w:rsidRDefault="00000000">
            <w:pPr>
              <w:ind w:left="-41"/>
              <w:rPr>
                <w:sz w:val="20"/>
                <w:szCs w:val="20"/>
              </w:rPr>
            </w:pPr>
            <w:r>
              <w:rPr>
                <w:sz w:val="20"/>
                <w:szCs w:val="20"/>
              </w:rPr>
              <w:t xml:space="preserve"> MP.7 Look for and make use of structure.</w:t>
            </w:r>
          </w:p>
        </w:tc>
        <w:tc>
          <w:tcPr>
            <w:tcW w:w="7920" w:type="dxa"/>
            <w:tcBorders>
              <w:bottom w:val="single" w:sz="4" w:space="0" w:color="000000"/>
            </w:tcBorders>
            <w:shd w:val="clear" w:color="auto" w:fill="auto"/>
          </w:tcPr>
          <w:p w14:paraId="2729E98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0DF099BE"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Attributes belonging to a category of two-dimensional figures also belong to </w:t>
            </w:r>
            <w:r>
              <w:rPr>
                <w:rFonts w:ascii="Times New Roman" w:eastAsia="Times New Roman" w:hAnsi="Times New Roman" w:cs="Times New Roman"/>
                <w:i/>
                <w:sz w:val="20"/>
                <w:szCs w:val="20"/>
              </w:rPr>
              <w:t xml:space="preserve">all </w:t>
            </w:r>
            <w:r>
              <w:rPr>
                <w:rFonts w:ascii="Times New Roman" w:eastAsia="Times New Roman" w:hAnsi="Times New Roman" w:cs="Times New Roman"/>
                <w:sz w:val="20"/>
                <w:szCs w:val="20"/>
              </w:rPr>
              <w:t xml:space="preserve">subcategories of that category. </w:t>
            </w:r>
          </w:p>
          <w:p w14:paraId="6246BC4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EB0E639"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classify two-dimensional figures (triangles, quadrilaterals) based on shared attributes (e.g. parallel sides, number of sides, angle size, side length, etc.).</w:t>
            </w:r>
          </w:p>
          <w:p w14:paraId="737D0606"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arrange the categories/subcategories of figures (e.g. squares, rectangles, trapezoids, etc) in a hierarchy based on attributes.</w:t>
            </w:r>
          </w:p>
          <w:p w14:paraId="1E5D14E9"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attributes of a two-dimensional shape based on attributes of the categories to which it belongs.</w:t>
            </w:r>
          </w:p>
          <w:p w14:paraId="73F7E484" w14:textId="77777777" w:rsidR="009C6EB7" w:rsidRDefault="009C6EB7">
            <w:pPr>
              <w:pBdr>
                <w:top w:val="nil"/>
                <w:left w:val="nil"/>
                <w:bottom w:val="nil"/>
                <w:right w:val="nil"/>
                <w:between w:val="nil"/>
              </w:pBdr>
              <w:spacing w:line="276" w:lineRule="auto"/>
              <w:rPr>
                <w:rFonts w:ascii="Times New Roman" w:eastAsia="Times New Roman" w:hAnsi="Times New Roman" w:cs="Times New Roman"/>
                <w:sz w:val="20"/>
                <w:szCs w:val="20"/>
                <w:highlight w:val="yellow"/>
              </w:rPr>
            </w:pPr>
          </w:p>
          <w:p w14:paraId="08068CCD"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Learning Goal 3: Classify two- dimensional figures in a hierarchy based on properties.</w:t>
            </w:r>
          </w:p>
        </w:tc>
      </w:tr>
      <w:tr w:rsidR="009C6EB7" w14:paraId="31C2B1F9" w14:textId="77777777">
        <w:tc>
          <w:tcPr>
            <w:tcW w:w="2864" w:type="dxa"/>
            <w:tcBorders>
              <w:bottom w:val="single" w:sz="4" w:space="0" w:color="000000"/>
            </w:tcBorders>
            <w:shd w:val="clear" w:color="auto" w:fill="FFFFFF"/>
          </w:tcPr>
          <w:p w14:paraId="7FC9A46F" w14:textId="77777777" w:rsidR="009C6EB7" w:rsidRDefault="00000000">
            <w:pPr>
              <w:numPr>
                <w:ilvl w:val="0"/>
                <w:numId w:val="8"/>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 xml:space="preserve">5.MD.B.2. Make a line plot to display a data set of measurements in fractions of a unit (1/2, 1/4, 1/8). Use operations on fractions for this grade to solve problems involving information presented in line plots. </w:t>
            </w:r>
          </w:p>
          <w:p w14:paraId="75B622BE" w14:textId="77777777" w:rsidR="009C6EB7" w:rsidRDefault="00000000">
            <w:pPr>
              <w:pBdr>
                <w:top w:val="nil"/>
                <w:left w:val="nil"/>
                <w:bottom w:val="nil"/>
                <w:right w:val="nil"/>
                <w:between w:val="nil"/>
              </w:pBdr>
              <w:ind w:left="319"/>
              <w:rPr>
                <w:rFonts w:ascii="Times New Roman" w:eastAsia="Times New Roman" w:hAnsi="Times New Roman" w:cs="Times New Roman"/>
                <w:sz w:val="20"/>
                <w:szCs w:val="20"/>
              </w:rPr>
            </w:pPr>
            <w:r>
              <w:rPr>
                <w:rFonts w:ascii="Times New Roman" w:eastAsia="Times New Roman" w:hAnsi="Times New Roman" w:cs="Times New Roman"/>
                <w:i/>
                <w:sz w:val="20"/>
                <w:szCs w:val="20"/>
              </w:rPr>
              <w:t>For example, given different measurements of liquid in identical beakers, find the amount of liquid each beaker would contain if the total amount in all the beakers were redistributed equally.</w:t>
            </w:r>
          </w:p>
        </w:tc>
        <w:tc>
          <w:tcPr>
            <w:tcW w:w="3404" w:type="dxa"/>
            <w:tcBorders>
              <w:bottom w:val="single" w:sz="4" w:space="0" w:color="000000"/>
            </w:tcBorders>
            <w:shd w:val="clear" w:color="auto" w:fill="FFFFFF"/>
          </w:tcPr>
          <w:p w14:paraId="675FCCEE"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6145B4AE"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highlight w:val="yellow"/>
              </w:rPr>
            </w:pPr>
            <w:r>
              <w:rPr>
                <w:rFonts w:ascii="Times New Roman" w:eastAsia="Times New Roman" w:hAnsi="Times New Roman" w:cs="Times New Roman"/>
                <w:sz w:val="20"/>
                <w:szCs w:val="20"/>
              </w:rPr>
              <w:t xml:space="preserve">MP.2 Reason abstractly and quantitatively. </w:t>
            </w:r>
          </w:p>
          <w:p w14:paraId="4A315878"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621BC49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5E51BC41"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00AFFCEF" w14:textId="77777777" w:rsidR="009C6EB7" w:rsidRDefault="00000000">
            <w:pPr>
              <w:rPr>
                <w:sz w:val="20"/>
                <w:szCs w:val="20"/>
              </w:rPr>
            </w:pPr>
            <w:r>
              <w:rPr>
                <w:sz w:val="20"/>
                <w:szCs w:val="20"/>
              </w:rPr>
              <w:t>MP.7 Look for and make use of structure.</w:t>
            </w:r>
          </w:p>
        </w:tc>
        <w:tc>
          <w:tcPr>
            <w:tcW w:w="7920" w:type="dxa"/>
            <w:tcBorders>
              <w:bottom w:val="single" w:sz="4" w:space="0" w:color="000000"/>
            </w:tcBorders>
            <w:shd w:val="clear" w:color="auto" w:fill="FFFFFF"/>
          </w:tcPr>
          <w:p w14:paraId="7A86FED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27EB69C8"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D45DD6C"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measurement information to create a line plot.</w:t>
            </w:r>
          </w:p>
          <w:p w14:paraId="4C4C41D0"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using measurement information presented in line plots, add, subtract, multiply and divide fractions in order to solve problems.</w:t>
            </w:r>
          </w:p>
          <w:p w14:paraId="2485B0A4"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7D64285" w14:textId="77777777" w:rsidR="009C6EB7" w:rsidRDefault="00000000">
            <w:pPr>
              <w:pBdr>
                <w:top w:val="nil"/>
                <w:left w:val="nil"/>
                <w:bottom w:val="nil"/>
                <w:right w:val="nil"/>
                <w:between w:val="nil"/>
              </w:pBdr>
              <w:spacing w:after="200" w:line="276" w:lineRule="auto"/>
              <w:ind w:left="1357" w:hanging="1357"/>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4: Make a line plot to display a data set in measurements in fractions of a unit (1/2, 1/4, 1/8) and use it to solve problems involving the four operations on fractions with unlike denominators.</w:t>
            </w:r>
          </w:p>
        </w:tc>
      </w:tr>
      <w:tr w:rsidR="009C6EB7" w14:paraId="19D250FF" w14:textId="77777777">
        <w:tc>
          <w:tcPr>
            <w:tcW w:w="2864" w:type="dxa"/>
            <w:tcBorders>
              <w:bottom w:val="single" w:sz="4" w:space="0" w:color="000000"/>
            </w:tcBorders>
            <w:shd w:val="clear" w:color="auto" w:fill="FFFFFF"/>
          </w:tcPr>
          <w:p w14:paraId="15326624"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5.NBT.B.5. Fluently multiply multi-digit whole numbers using the standard algorithm. *(benchmarked)</w:t>
            </w:r>
          </w:p>
          <w:p w14:paraId="49852DE6" w14:textId="77777777" w:rsidR="009C6EB7" w:rsidRDefault="009C6EB7">
            <w:pPr>
              <w:ind w:left="-41"/>
              <w:rPr>
                <w:sz w:val="20"/>
                <w:szCs w:val="20"/>
              </w:rPr>
            </w:pPr>
          </w:p>
        </w:tc>
        <w:tc>
          <w:tcPr>
            <w:tcW w:w="3404" w:type="dxa"/>
            <w:tcBorders>
              <w:bottom w:val="single" w:sz="4" w:space="0" w:color="000000"/>
            </w:tcBorders>
            <w:shd w:val="clear" w:color="auto" w:fill="FFFFFF"/>
          </w:tcPr>
          <w:p w14:paraId="153E9A96"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MP.2 Reason abstractly and quantitatively.</w:t>
            </w:r>
          </w:p>
          <w:p w14:paraId="1DBD31A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7E26A03E"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2ADE5CCA"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2F9A8B5F" w14:textId="77777777" w:rsidR="009C6EB7" w:rsidRDefault="00000000">
            <w:pPr>
              <w:rPr>
                <w:sz w:val="20"/>
                <w:szCs w:val="20"/>
              </w:rPr>
            </w:pPr>
            <w:r>
              <w:rPr>
                <w:sz w:val="20"/>
                <w:szCs w:val="20"/>
              </w:rPr>
              <w:t>MP.7 Look for and make use of structure.</w:t>
            </w:r>
          </w:p>
        </w:tc>
        <w:tc>
          <w:tcPr>
            <w:tcW w:w="7920" w:type="dxa"/>
            <w:tcBorders>
              <w:bottom w:val="single" w:sz="4" w:space="0" w:color="000000"/>
            </w:tcBorders>
            <w:shd w:val="clear" w:color="auto" w:fill="FFFFFF"/>
          </w:tcPr>
          <w:p w14:paraId="56E19B1F"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 No new concept(s) introduced</w:t>
            </w:r>
          </w:p>
          <w:p w14:paraId="2808C569"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738A1C1E" w14:textId="77777777" w:rsidR="009C6EB7" w:rsidRDefault="00000000">
            <w:pPr>
              <w:numPr>
                <w:ilvl w:val="0"/>
                <w:numId w:val="1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multiply multi-digit whole numbers with accuracy and efficiency.</w:t>
            </w:r>
          </w:p>
          <w:p w14:paraId="146595F9" w14:textId="77777777" w:rsidR="009C6EB7" w:rsidRDefault="009C6EB7">
            <w:pPr>
              <w:pBdr>
                <w:top w:val="nil"/>
                <w:left w:val="nil"/>
                <w:bottom w:val="nil"/>
                <w:right w:val="nil"/>
                <w:between w:val="nil"/>
              </w:pBdr>
              <w:spacing w:line="276" w:lineRule="auto"/>
              <w:ind w:left="720"/>
              <w:rPr>
                <w:rFonts w:ascii="Times New Roman" w:eastAsia="Times New Roman" w:hAnsi="Times New Roman" w:cs="Times New Roman"/>
                <w:sz w:val="20"/>
                <w:szCs w:val="20"/>
              </w:rPr>
            </w:pPr>
          </w:p>
          <w:p w14:paraId="18373AAA"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5: Fluently multiply multi-digit whole numbers with accuracy and efficiency.</w:t>
            </w:r>
          </w:p>
        </w:tc>
      </w:tr>
      <w:tr w:rsidR="009C6EB7" w14:paraId="0E48F599" w14:textId="77777777">
        <w:tc>
          <w:tcPr>
            <w:tcW w:w="2864" w:type="dxa"/>
            <w:tcBorders>
              <w:bottom w:val="single" w:sz="4" w:space="0" w:color="000000"/>
            </w:tcBorders>
            <w:shd w:val="clear" w:color="auto" w:fill="auto"/>
          </w:tcPr>
          <w:p w14:paraId="3479F3D2"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5.NBT.B.7. Add, subtract, multiply, and divide decimals to hundredths, using concrete models or drawings and strategies based on place value, properties of operations, and/or the relationship between addition and subtraction; relate the strategy to a written method </w:t>
            </w:r>
            <w:r>
              <w:rPr>
                <w:rFonts w:ascii="Times New Roman" w:eastAsia="Times New Roman" w:hAnsi="Times New Roman" w:cs="Times New Roman"/>
                <w:sz w:val="20"/>
                <w:szCs w:val="20"/>
              </w:rPr>
              <w:lastRenderedPageBreak/>
              <w:t>and explain the reasoning used. *(benchmarked)</w:t>
            </w:r>
          </w:p>
          <w:p w14:paraId="458B8712" w14:textId="77777777" w:rsidR="009C6EB7" w:rsidRDefault="009C6EB7">
            <w:pPr>
              <w:ind w:left="-41"/>
              <w:rPr>
                <w:sz w:val="20"/>
                <w:szCs w:val="20"/>
              </w:rPr>
            </w:pPr>
          </w:p>
        </w:tc>
        <w:tc>
          <w:tcPr>
            <w:tcW w:w="3404" w:type="dxa"/>
            <w:tcBorders>
              <w:bottom w:val="single" w:sz="4" w:space="0" w:color="000000"/>
            </w:tcBorders>
            <w:shd w:val="clear" w:color="auto" w:fill="auto"/>
          </w:tcPr>
          <w:p w14:paraId="14C997D5"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MP.2 Reason abstractly and quantitatively.</w:t>
            </w:r>
          </w:p>
          <w:p w14:paraId="14D27523"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68E48060"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211DD9B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MP.5 Use appropriate tools strategically.</w:t>
            </w:r>
          </w:p>
          <w:p w14:paraId="1135F81B" w14:textId="77777777" w:rsidR="009C6EB7" w:rsidRDefault="00000000">
            <w:pPr>
              <w:ind w:left="-41"/>
              <w:rPr>
                <w:sz w:val="20"/>
                <w:szCs w:val="20"/>
              </w:rPr>
            </w:pPr>
            <w:r>
              <w:rPr>
                <w:sz w:val="20"/>
                <w:szCs w:val="20"/>
              </w:rPr>
              <w:t>MP.7 Look for and make use of structure.</w:t>
            </w:r>
          </w:p>
          <w:p w14:paraId="5E7BE73E" w14:textId="77777777" w:rsidR="009C6EB7" w:rsidRDefault="009C6EB7">
            <w:pPr>
              <w:ind w:left="-41"/>
              <w:rPr>
                <w:sz w:val="20"/>
                <w:szCs w:val="20"/>
              </w:rPr>
            </w:pPr>
          </w:p>
        </w:tc>
        <w:tc>
          <w:tcPr>
            <w:tcW w:w="7920" w:type="dxa"/>
            <w:tcBorders>
              <w:bottom w:val="single" w:sz="4" w:space="0" w:color="000000"/>
            </w:tcBorders>
            <w:shd w:val="clear" w:color="auto" w:fill="auto"/>
          </w:tcPr>
          <w:p w14:paraId="526321A5"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lastRenderedPageBreak/>
              <w:t>Concept(s): No new concept(s) introduced</w:t>
            </w:r>
          </w:p>
          <w:p w14:paraId="400E94E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A733338"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add and subtract decimals to hundredths using concrete models and drawings.</w:t>
            </w:r>
          </w:p>
          <w:p w14:paraId="0080A1E5"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multiply and divide decimals to hundredths using concrete models and drawings.</w:t>
            </w:r>
          </w:p>
          <w:p w14:paraId="61CF8AA8"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add, subtract, multiply, and divide decimals to hundredths using strategies based on place value, properties of operations, and/or the relationship between addition and subtraction.</w:t>
            </w:r>
          </w:p>
          <w:p w14:paraId="72073F46" w14:textId="77777777" w:rsidR="009C6EB7" w:rsidRDefault="00000000">
            <w:pPr>
              <w:numPr>
                <w:ilvl w:val="0"/>
                <w:numId w:val="6"/>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relate the strategy to the written method and explain the reasoning used.</w:t>
            </w:r>
          </w:p>
          <w:p w14:paraId="1B13497B"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DF6C0A2" w14:textId="77777777" w:rsidR="009C6EB7" w:rsidRDefault="00000000">
            <w:pPr>
              <w:pBdr>
                <w:top w:val="nil"/>
                <w:left w:val="nil"/>
                <w:bottom w:val="nil"/>
                <w:right w:val="nil"/>
                <w:between w:val="nil"/>
              </w:pBdr>
              <w:spacing w:after="200" w:line="276" w:lineRule="auto"/>
              <w:ind w:left="1447" w:hanging="1447"/>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6: Add, subtract, multiply, and divide decimals to hundredths using concrete models or drawings and strategies based on place value, properties of operations, and/or the relationship between addition and subtraction; explain the reasoning used, relating the strategy to the written method.</w:t>
            </w:r>
          </w:p>
        </w:tc>
      </w:tr>
      <w:tr w:rsidR="009C6EB7" w14:paraId="5A294A0D" w14:textId="77777777">
        <w:tc>
          <w:tcPr>
            <w:tcW w:w="2864" w:type="dxa"/>
            <w:tcBorders>
              <w:bottom w:val="single" w:sz="4" w:space="0" w:color="000000"/>
            </w:tcBorders>
            <w:shd w:val="clear" w:color="auto" w:fill="auto"/>
          </w:tcPr>
          <w:p w14:paraId="2002B3E5" w14:textId="77777777" w:rsidR="009C6EB7" w:rsidRDefault="00000000">
            <w:pPr>
              <w:numPr>
                <w:ilvl w:val="0"/>
                <w:numId w:val="5"/>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lastRenderedPageBreak/>
              <w:t>5.NF.B.7. Apply and extend previous understandings of division to divide unit fractions by whole numbers and whole numbers by unit fractions.*(benchmarked)</w:t>
            </w:r>
          </w:p>
          <w:p w14:paraId="22BC0C58" w14:textId="77777777" w:rsidR="009C6EB7" w:rsidRDefault="00000000">
            <w:pPr>
              <w:spacing w:before="30"/>
              <w:ind w:left="540"/>
              <w:rPr>
                <w:sz w:val="20"/>
                <w:szCs w:val="20"/>
              </w:rPr>
            </w:pPr>
            <w:r>
              <w:rPr>
                <w:sz w:val="20"/>
                <w:szCs w:val="20"/>
              </w:rPr>
              <w:t xml:space="preserve">5.NF.B.7c. Solve real world problems involving division of unit fractions by non-zero whole numbers and division of whole numbers by unit fractions, e.g., by using visual fraction models and equations to represent the problem.  </w:t>
            </w:r>
            <w:r>
              <w:rPr>
                <w:i/>
                <w:sz w:val="20"/>
                <w:szCs w:val="20"/>
              </w:rPr>
              <w:t>For example, how much chocolate will each person get if 3 people share 1/2 lb of chocolate equally? How many 1/3-cup servings are in 2 cups of raisins?</w:t>
            </w:r>
            <w:r>
              <w:rPr>
                <w:sz w:val="20"/>
                <w:szCs w:val="20"/>
              </w:rPr>
              <w:t xml:space="preserve"> </w:t>
            </w:r>
          </w:p>
        </w:tc>
        <w:tc>
          <w:tcPr>
            <w:tcW w:w="3404" w:type="dxa"/>
            <w:tcBorders>
              <w:bottom w:val="single" w:sz="4" w:space="0" w:color="000000"/>
            </w:tcBorders>
            <w:shd w:val="clear" w:color="auto" w:fill="auto"/>
          </w:tcPr>
          <w:p w14:paraId="23324FA2"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5C25AE26"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MP.2 Reason abstractly and quantitatively.</w:t>
            </w:r>
          </w:p>
          <w:p w14:paraId="2C96DFC4"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331334A0"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02D6B07A"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013CDD57"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1703FBBF" w14:textId="77777777" w:rsidR="009C6EB7" w:rsidRDefault="00000000">
            <w:pPr>
              <w:rPr>
                <w:sz w:val="20"/>
                <w:szCs w:val="20"/>
              </w:rPr>
            </w:pPr>
            <w:r>
              <w:rPr>
                <w:sz w:val="20"/>
                <w:szCs w:val="20"/>
              </w:rPr>
              <w:t>MP.7 Look for and make use of structure.</w:t>
            </w:r>
          </w:p>
          <w:p w14:paraId="0EDD8E26" w14:textId="77777777" w:rsidR="009C6EB7" w:rsidRDefault="00000000">
            <w:pPr>
              <w:rPr>
                <w:sz w:val="20"/>
                <w:szCs w:val="20"/>
              </w:rPr>
            </w:pPr>
            <w:r>
              <w:rPr>
                <w:sz w:val="20"/>
                <w:szCs w:val="20"/>
              </w:rPr>
              <w:t>MP.8 Look for and express regularity in repeated reasoning.</w:t>
            </w:r>
          </w:p>
          <w:p w14:paraId="64A2FE42" w14:textId="77777777" w:rsidR="009C6EB7" w:rsidRDefault="009C6EB7">
            <w:pPr>
              <w:pBdr>
                <w:top w:val="nil"/>
                <w:left w:val="nil"/>
                <w:bottom w:val="nil"/>
                <w:right w:val="nil"/>
                <w:between w:val="nil"/>
              </w:pBdr>
              <w:ind w:left="319"/>
              <w:rPr>
                <w:rFonts w:ascii="Times New Roman" w:eastAsia="Times New Roman" w:hAnsi="Times New Roman" w:cs="Times New Roman"/>
                <w:sz w:val="20"/>
                <w:szCs w:val="20"/>
              </w:rPr>
            </w:pPr>
          </w:p>
        </w:tc>
        <w:tc>
          <w:tcPr>
            <w:tcW w:w="7920" w:type="dxa"/>
            <w:tcBorders>
              <w:bottom w:val="single" w:sz="4" w:space="0" w:color="000000"/>
            </w:tcBorders>
            <w:shd w:val="clear" w:color="auto" w:fill="FFFFFF"/>
          </w:tcPr>
          <w:p w14:paraId="5C010DB0"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sz w:val="20"/>
                <w:szCs w:val="20"/>
              </w:rPr>
              <w:t>Concept(s):</w:t>
            </w:r>
            <w:r>
              <w:rPr>
                <w:rFonts w:ascii="Times New Roman" w:eastAsia="Times New Roman" w:hAnsi="Times New Roman" w:cs="Times New Roman"/>
                <w:color w:val="00B050"/>
                <w:sz w:val="20"/>
                <w:szCs w:val="20"/>
              </w:rPr>
              <w:t xml:space="preserve"> </w:t>
            </w:r>
            <w:r>
              <w:rPr>
                <w:rFonts w:ascii="Times New Roman" w:eastAsia="Times New Roman" w:hAnsi="Times New Roman" w:cs="Times New Roman"/>
                <w:sz w:val="20"/>
                <w:szCs w:val="20"/>
              </w:rPr>
              <w:t>No new concept(s) introduced</w:t>
            </w:r>
          </w:p>
          <w:p w14:paraId="2F76F194" w14:textId="77777777" w:rsidR="009C6EB7"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11E900A"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use a story context to interpret division of a unit fraction by a whole number.</w:t>
            </w:r>
          </w:p>
          <w:p w14:paraId="0C8877DF"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use a story context to interpret division of a whole number by a unit fraction.</w:t>
            </w:r>
          </w:p>
          <w:p w14:paraId="6A6B6E3E"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divide unit fractions by whole numbers to solve real world problems, using visual fraction models and equations to represent the problem.</w:t>
            </w:r>
          </w:p>
          <w:p w14:paraId="367129C3" w14:textId="77777777" w:rsidR="009C6EB7" w:rsidRDefault="00000000">
            <w:pPr>
              <w:numPr>
                <w:ilvl w:val="0"/>
                <w:numId w:val="10"/>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divide whole numbers by unit fractions to solve real world problems, using visual fraction models and equations to represent the problem.</w:t>
            </w:r>
          </w:p>
          <w:p w14:paraId="2E5BE8EB"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703595D" w14:textId="77777777" w:rsidR="009C6EB7" w:rsidRDefault="00000000">
            <w:pPr>
              <w:pBdr>
                <w:top w:val="nil"/>
                <w:left w:val="nil"/>
                <w:bottom w:val="nil"/>
                <w:right w:val="nil"/>
                <w:between w:val="nil"/>
              </w:pBdr>
              <w:spacing w:after="200" w:line="276" w:lineRule="auto"/>
              <w:ind w:left="1447" w:hanging="1447"/>
              <w:rPr>
                <w:rFonts w:ascii="Times New Roman" w:eastAsia="Times New Roman" w:hAnsi="Times New Roman" w:cs="Times New Roman"/>
                <w:sz w:val="20"/>
                <w:szCs w:val="20"/>
              </w:rPr>
            </w:pPr>
            <w:r>
              <w:rPr>
                <w:rFonts w:ascii="Times New Roman" w:eastAsia="Times New Roman" w:hAnsi="Times New Roman" w:cs="Times New Roman"/>
                <w:sz w:val="20"/>
                <w:szCs w:val="20"/>
              </w:rPr>
              <w:t>Learning Goal 7: Solve real world problems involving division of unit fractions by whole numbers or whole numbers by unit fractions.</w:t>
            </w:r>
          </w:p>
          <w:p w14:paraId="7687FE07" w14:textId="77777777" w:rsidR="009C6EB7" w:rsidRDefault="009C6EB7">
            <w:pPr>
              <w:pBdr>
                <w:top w:val="nil"/>
                <w:left w:val="nil"/>
                <w:bottom w:val="nil"/>
                <w:right w:val="nil"/>
                <w:between w:val="nil"/>
              </w:pBdr>
              <w:spacing w:after="200" w:line="276" w:lineRule="auto"/>
              <w:rPr>
                <w:rFonts w:ascii="Times New Roman" w:eastAsia="Times New Roman" w:hAnsi="Times New Roman" w:cs="Times New Roman"/>
                <w:sz w:val="20"/>
                <w:szCs w:val="20"/>
              </w:rPr>
            </w:pPr>
          </w:p>
        </w:tc>
      </w:tr>
    </w:tbl>
    <w:p w14:paraId="7D0ACA22" w14:textId="77777777" w:rsidR="009C6EB7" w:rsidRDefault="009C6EB7">
      <w:pPr>
        <w:widowControl w:val="0"/>
        <w:pBdr>
          <w:top w:val="nil"/>
          <w:left w:val="nil"/>
          <w:bottom w:val="nil"/>
          <w:right w:val="nil"/>
          <w:between w:val="nil"/>
        </w:pBdr>
        <w:spacing w:line="276" w:lineRule="auto"/>
        <w:rPr>
          <w:color w:val="000000"/>
          <w:sz w:val="20"/>
          <w:szCs w:val="20"/>
        </w:rPr>
      </w:pPr>
    </w:p>
    <w:tbl>
      <w:tblPr>
        <w:tblStyle w:val="a9"/>
        <w:tblW w:w="14220"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0"/>
        <w:gridCol w:w="572"/>
        <w:gridCol w:w="7348"/>
      </w:tblGrid>
      <w:tr w:rsidR="009C6EB7" w14:paraId="78C023D9" w14:textId="77777777">
        <w:trPr>
          <w:trHeight w:val="240"/>
        </w:trPr>
        <w:tc>
          <w:tcPr>
            <w:tcW w:w="1422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21F96C65" w14:textId="77777777" w:rsidR="009C6EB7" w:rsidRDefault="00000000">
            <w:pPr>
              <w:pBdr>
                <w:top w:val="nil"/>
                <w:left w:val="nil"/>
                <w:bottom w:val="nil"/>
                <w:right w:val="nil"/>
                <w:between w:val="nil"/>
              </w:pBdr>
              <w:spacing w:line="276" w:lineRule="auto"/>
              <w:jc w:val="center"/>
              <w:rPr>
                <w:b/>
                <w:color w:val="000000"/>
                <w:sz w:val="20"/>
                <w:szCs w:val="20"/>
              </w:rPr>
            </w:pPr>
            <w:r>
              <w:rPr>
                <w:b/>
                <w:color w:val="000000"/>
                <w:sz w:val="20"/>
                <w:szCs w:val="20"/>
              </w:rPr>
              <w:t xml:space="preserve">Unit4 Grade 5 </w:t>
            </w:r>
          </w:p>
        </w:tc>
      </w:tr>
      <w:tr w:rsidR="009C6EB7" w14:paraId="47EFDE1C" w14:textId="77777777">
        <w:trPr>
          <w:trHeight w:val="80"/>
        </w:trPr>
        <w:tc>
          <w:tcPr>
            <w:tcW w:w="6300" w:type="dxa"/>
            <w:tcBorders>
              <w:top w:val="single" w:sz="18" w:space="0" w:color="000000"/>
              <w:left w:val="single" w:sz="18" w:space="0" w:color="000000"/>
              <w:bottom w:val="single" w:sz="18" w:space="0" w:color="000000"/>
              <w:right w:val="single" w:sz="18" w:space="0" w:color="000000"/>
            </w:tcBorders>
            <w:shd w:val="clear" w:color="auto" w:fill="C6D9F1"/>
          </w:tcPr>
          <w:p w14:paraId="7E2C2EC5" w14:textId="77777777" w:rsidR="009C6EB7" w:rsidRDefault="00000000">
            <w:pPr>
              <w:pBdr>
                <w:top w:val="nil"/>
                <w:left w:val="nil"/>
                <w:bottom w:val="nil"/>
                <w:right w:val="nil"/>
                <w:between w:val="nil"/>
              </w:pBdr>
              <w:spacing w:line="276" w:lineRule="auto"/>
              <w:rPr>
                <w:b/>
                <w:color w:val="000000"/>
                <w:sz w:val="20"/>
                <w:szCs w:val="20"/>
              </w:rPr>
            </w:pPr>
            <w:r>
              <w:rPr>
                <w:b/>
                <w:color w:val="000000"/>
                <w:sz w:val="20"/>
                <w:szCs w:val="20"/>
              </w:rPr>
              <w:t>Formative Assessment Plan</w:t>
            </w:r>
          </w:p>
        </w:tc>
        <w:tc>
          <w:tcPr>
            <w:tcW w:w="792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000B2DFC" w14:textId="77777777" w:rsidR="009C6EB7" w:rsidRDefault="00000000">
            <w:pPr>
              <w:pBdr>
                <w:top w:val="nil"/>
                <w:left w:val="nil"/>
                <w:bottom w:val="nil"/>
                <w:right w:val="nil"/>
                <w:between w:val="nil"/>
              </w:pBdr>
              <w:spacing w:line="276" w:lineRule="auto"/>
              <w:rPr>
                <w:b/>
                <w:color w:val="000000"/>
                <w:sz w:val="20"/>
                <w:szCs w:val="20"/>
              </w:rPr>
            </w:pPr>
            <w:r>
              <w:rPr>
                <w:b/>
                <w:color w:val="000000"/>
                <w:sz w:val="20"/>
                <w:szCs w:val="20"/>
              </w:rPr>
              <w:t>Summative Assessment Plan</w:t>
            </w:r>
          </w:p>
        </w:tc>
      </w:tr>
      <w:tr w:rsidR="009C6EB7" w14:paraId="45037385" w14:textId="77777777">
        <w:trPr>
          <w:trHeight w:val="80"/>
        </w:trPr>
        <w:tc>
          <w:tcPr>
            <w:tcW w:w="6300" w:type="dxa"/>
            <w:tcBorders>
              <w:top w:val="single" w:sz="18" w:space="0" w:color="000000"/>
              <w:left w:val="single" w:sz="18" w:space="0" w:color="000000"/>
              <w:bottom w:val="single" w:sz="18" w:space="0" w:color="000000"/>
              <w:right w:val="single" w:sz="18" w:space="0" w:color="000000"/>
            </w:tcBorders>
            <w:shd w:val="clear" w:color="auto" w:fill="FFFFFF"/>
          </w:tcPr>
          <w:p w14:paraId="5828AF8A" w14:textId="77777777" w:rsidR="009C6EB7" w:rsidRDefault="00000000">
            <w:pPr>
              <w:pBdr>
                <w:top w:val="nil"/>
                <w:left w:val="nil"/>
                <w:bottom w:val="nil"/>
                <w:right w:val="nil"/>
                <w:between w:val="nil"/>
              </w:pBdr>
              <w:spacing w:line="276" w:lineRule="auto"/>
              <w:rPr>
                <w:color w:val="000000"/>
                <w:sz w:val="20"/>
                <w:szCs w:val="20"/>
              </w:rPr>
            </w:pPr>
            <w:r>
              <w:rPr>
                <w:i/>
                <w:color w:val="000000"/>
                <w:sz w:val="20"/>
                <w:szCs w:val="20"/>
              </w:rPr>
              <w:t>Formative assessment informs instruction and is ongoing throughout a unit to determine how students are progressing against the standards</w:t>
            </w:r>
            <w:r>
              <w:rPr>
                <w:color w:val="000000"/>
                <w:sz w:val="20"/>
                <w:szCs w:val="20"/>
              </w:rPr>
              <w:t>.</w:t>
            </w:r>
          </w:p>
          <w:p w14:paraId="2BE320AB"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Fluency</w:t>
            </w:r>
          </w:p>
          <w:p w14:paraId="43690A4D"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lastRenderedPageBreak/>
              <w:t xml:space="preserve">Sprints </w:t>
            </w:r>
          </w:p>
          <w:p w14:paraId="2FBCFF12"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Problem set</w:t>
            </w:r>
          </w:p>
          <w:p w14:paraId="009219E1"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Exit tickets</w:t>
            </w:r>
          </w:p>
          <w:p w14:paraId="7FF77306"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Open ended responses to application problems</w:t>
            </w:r>
          </w:p>
          <w:p w14:paraId="5304A66A"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Writing / differentiated journal responses</w:t>
            </w:r>
          </w:p>
          <w:p w14:paraId="747111D6" w14:textId="77777777" w:rsidR="009C6EB7" w:rsidRDefault="00000000">
            <w:pPr>
              <w:numPr>
                <w:ilvl w:val="0"/>
                <w:numId w:val="18"/>
              </w:numPr>
              <w:pBdr>
                <w:top w:val="nil"/>
                <w:left w:val="nil"/>
                <w:bottom w:val="nil"/>
                <w:right w:val="nil"/>
                <w:between w:val="nil"/>
              </w:pBdr>
              <w:spacing w:line="276" w:lineRule="auto"/>
              <w:rPr>
                <w:color w:val="000000"/>
                <w:sz w:val="20"/>
                <w:szCs w:val="20"/>
              </w:rPr>
            </w:pPr>
            <w:r>
              <w:rPr>
                <w:color w:val="000000"/>
                <w:sz w:val="20"/>
                <w:szCs w:val="20"/>
              </w:rPr>
              <w:t>White board responses</w:t>
            </w:r>
          </w:p>
        </w:tc>
        <w:tc>
          <w:tcPr>
            <w:tcW w:w="792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30C63D13" w14:textId="77777777" w:rsidR="009C6EB7" w:rsidRDefault="00000000">
            <w:pPr>
              <w:pBdr>
                <w:top w:val="nil"/>
                <w:left w:val="nil"/>
                <w:bottom w:val="nil"/>
                <w:right w:val="nil"/>
                <w:between w:val="nil"/>
              </w:pBdr>
              <w:spacing w:line="276" w:lineRule="auto"/>
              <w:rPr>
                <w:i/>
                <w:color w:val="000000"/>
                <w:sz w:val="20"/>
                <w:szCs w:val="20"/>
              </w:rPr>
            </w:pPr>
            <w:r>
              <w:rPr>
                <w:i/>
                <w:color w:val="000000"/>
                <w:sz w:val="20"/>
                <w:szCs w:val="20"/>
              </w:rPr>
              <w:lastRenderedPageBreak/>
              <w:t>Summative assessment is an opportunity for students to demonstrate mastery of the skills taught during a particular unit.</w:t>
            </w:r>
          </w:p>
          <w:p w14:paraId="4021BEF8" w14:textId="77777777" w:rsidR="009C6EB7" w:rsidRDefault="00000000">
            <w:pPr>
              <w:numPr>
                <w:ilvl w:val="0"/>
                <w:numId w:val="3"/>
              </w:numPr>
              <w:pBdr>
                <w:top w:val="nil"/>
                <w:left w:val="nil"/>
                <w:bottom w:val="nil"/>
                <w:right w:val="nil"/>
                <w:between w:val="nil"/>
              </w:pBdr>
              <w:spacing w:line="276" w:lineRule="auto"/>
              <w:rPr>
                <w:color w:val="000000"/>
                <w:sz w:val="20"/>
                <w:szCs w:val="20"/>
              </w:rPr>
            </w:pPr>
            <w:r>
              <w:rPr>
                <w:color w:val="000000"/>
                <w:sz w:val="20"/>
                <w:szCs w:val="20"/>
              </w:rPr>
              <w:t>Mid Module Assessments</w:t>
            </w:r>
          </w:p>
          <w:p w14:paraId="69A80B5B" w14:textId="77777777" w:rsidR="009C6EB7" w:rsidRDefault="00000000">
            <w:pPr>
              <w:numPr>
                <w:ilvl w:val="0"/>
                <w:numId w:val="3"/>
              </w:numPr>
              <w:pBdr>
                <w:top w:val="nil"/>
                <w:left w:val="nil"/>
                <w:bottom w:val="nil"/>
                <w:right w:val="nil"/>
                <w:between w:val="nil"/>
              </w:pBdr>
              <w:spacing w:line="276" w:lineRule="auto"/>
              <w:rPr>
                <w:color w:val="000000"/>
                <w:sz w:val="20"/>
                <w:szCs w:val="20"/>
              </w:rPr>
            </w:pPr>
            <w:r>
              <w:rPr>
                <w:color w:val="000000"/>
                <w:sz w:val="20"/>
                <w:szCs w:val="20"/>
              </w:rPr>
              <w:lastRenderedPageBreak/>
              <w:t>End of Module Assessment</w:t>
            </w:r>
          </w:p>
          <w:p w14:paraId="6EC88509" w14:textId="77777777" w:rsidR="009C6EB7" w:rsidRDefault="00000000">
            <w:pPr>
              <w:numPr>
                <w:ilvl w:val="0"/>
                <w:numId w:val="3"/>
              </w:numPr>
              <w:pBdr>
                <w:top w:val="nil"/>
                <w:left w:val="nil"/>
                <w:bottom w:val="nil"/>
                <w:right w:val="nil"/>
                <w:between w:val="nil"/>
              </w:pBdr>
              <w:spacing w:line="276" w:lineRule="auto"/>
              <w:rPr>
                <w:color w:val="000000"/>
                <w:sz w:val="20"/>
                <w:szCs w:val="20"/>
              </w:rPr>
            </w:pPr>
            <w:r>
              <w:rPr>
                <w:color w:val="000000"/>
                <w:sz w:val="20"/>
                <w:szCs w:val="20"/>
              </w:rPr>
              <w:t>IXL</w:t>
            </w:r>
          </w:p>
          <w:p w14:paraId="1DA4A874" w14:textId="77777777" w:rsidR="009C6EB7" w:rsidRDefault="00000000">
            <w:pPr>
              <w:numPr>
                <w:ilvl w:val="0"/>
                <w:numId w:val="3"/>
              </w:numPr>
              <w:pBdr>
                <w:top w:val="nil"/>
                <w:left w:val="nil"/>
                <w:bottom w:val="nil"/>
                <w:right w:val="nil"/>
                <w:between w:val="nil"/>
              </w:pBdr>
              <w:spacing w:line="276" w:lineRule="auto"/>
              <w:rPr>
                <w:color w:val="000000"/>
                <w:sz w:val="20"/>
                <w:szCs w:val="20"/>
              </w:rPr>
            </w:pPr>
            <w:r>
              <w:rPr>
                <w:color w:val="000000"/>
                <w:sz w:val="20"/>
                <w:szCs w:val="20"/>
              </w:rPr>
              <w:t>MAP Assessments</w:t>
            </w:r>
          </w:p>
          <w:p w14:paraId="50DF191F" w14:textId="77777777" w:rsidR="009C6EB7" w:rsidRDefault="009C6EB7">
            <w:pPr>
              <w:pBdr>
                <w:top w:val="nil"/>
                <w:left w:val="nil"/>
                <w:bottom w:val="nil"/>
                <w:right w:val="nil"/>
                <w:between w:val="nil"/>
              </w:pBdr>
              <w:spacing w:line="276" w:lineRule="auto"/>
              <w:rPr>
                <w:i/>
                <w:color w:val="000000"/>
                <w:sz w:val="20"/>
                <w:szCs w:val="20"/>
              </w:rPr>
            </w:pPr>
          </w:p>
          <w:p w14:paraId="19D38FD5" w14:textId="77777777" w:rsidR="009C6EB7" w:rsidRDefault="009C6EB7">
            <w:pPr>
              <w:pBdr>
                <w:top w:val="nil"/>
                <w:left w:val="nil"/>
                <w:bottom w:val="nil"/>
                <w:right w:val="nil"/>
                <w:between w:val="nil"/>
              </w:pBdr>
              <w:spacing w:line="276" w:lineRule="auto"/>
              <w:rPr>
                <w:i/>
                <w:color w:val="000000"/>
                <w:sz w:val="20"/>
                <w:szCs w:val="20"/>
              </w:rPr>
            </w:pPr>
          </w:p>
          <w:p w14:paraId="6441A27D" w14:textId="77777777" w:rsidR="009C6EB7" w:rsidRDefault="009C6EB7">
            <w:pPr>
              <w:pBdr>
                <w:top w:val="nil"/>
                <w:left w:val="nil"/>
                <w:bottom w:val="nil"/>
                <w:right w:val="nil"/>
                <w:between w:val="nil"/>
              </w:pBdr>
              <w:spacing w:line="276" w:lineRule="auto"/>
              <w:rPr>
                <w:color w:val="000000"/>
                <w:sz w:val="20"/>
                <w:szCs w:val="20"/>
              </w:rPr>
            </w:pPr>
          </w:p>
        </w:tc>
      </w:tr>
      <w:tr w:rsidR="009C6EB7" w14:paraId="5D16B9E4" w14:textId="77777777">
        <w:trPr>
          <w:trHeight w:val="240"/>
        </w:trPr>
        <w:tc>
          <w:tcPr>
            <w:tcW w:w="1422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3073948D" w14:textId="77777777" w:rsidR="009C6EB7" w:rsidRDefault="00000000">
            <w:pPr>
              <w:pBdr>
                <w:top w:val="nil"/>
                <w:left w:val="nil"/>
                <w:bottom w:val="nil"/>
                <w:right w:val="nil"/>
                <w:between w:val="nil"/>
              </w:pBdr>
              <w:spacing w:line="276" w:lineRule="auto"/>
              <w:jc w:val="center"/>
              <w:rPr>
                <w:b/>
                <w:color w:val="000000"/>
                <w:sz w:val="20"/>
                <w:szCs w:val="20"/>
              </w:rPr>
            </w:pPr>
            <w:r>
              <w:rPr>
                <w:b/>
                <w:color w:val="000000"/>
                <w:sz w:val="20"/>
                <w:szCs w:val="20"/>
              </w:rPr>
              <w:lastRenderedPageBreak/>
              <w:t>Focus Mathematical Concepts</w:t>
            </w:r>
          </w:p>
        </w:tc>
      </w:tr>
      <w:tr w:rsidR="009C6EB7" w14:paraId="72FCDB0C" w14:textId="77777777">
        <w:tc>
          <w:tcPr>
            <w:tcW w:w="1422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4BE64368"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Prerequisite skills: Represent verbal statements of multiplicative comparisons as multiplication equations, generate a number or shape pattern that follows a given rule, recognize angles and understand concepts of angle measurement, measure angles in whole-number degrees using a protractor, draw points, lines, line segments, rays, angles, and parallel and perpendicular lines, solve word problems involving addition and subtraction, interpret fractions as division of the numerator by the denominator, solve real-world problems involving multiplication of fractions and mixed numbers, convert among different sized standard measurement units to solve real-world problems, solve problems involving volume</w:t>
            </w:r>
          </w:p>
          <w:p w14:paraId="5BB4D5FB" w14:textId="77777777" w:rsidR="009C6EB7" w:rsidRDefault="009C6EB7">
            <w:pPr>
              <w:pBdr>
                <w:top w:val="nil"/>
                <w:left w:val="nil"/>
                <w:bottom w:val="nil"/>
                <w:right w:val="nil"/>
                <w:between w:val="nil"/>
              </w:pBdr>
              <w:spacing w:line="276" w:lineRule="auto"/>
              <w:rPr>
                <w:color w:val="000000"/>
                <w:sz w:val="20"/>
                <w:szCs w:val="20"/>
              </w:rPr>
            </w:pPr>
          </w:p>
          <w:p w14:paraId="4381D8EC"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Number Fluency (for grades K-5): Fluently multiply multi-digit whole numbers using the standard algorithm</w:t>
            </w:r>
          </w:p>
          <w:p w14:paraId="676BAE4C" w14:textId="77777777" w:rsidR="009C6EB7" w:rsidRDefault="009C6EB7">
            <w:pPr>
              <w:pBdr>
                <w:top w:val="nil"/>
                <w:left w:val="nil"/>
                <w:bottom w:val="nil"/>
                <w:right w:val="nil"/>
                <w:between w:val="nil"/>
              </w:pBdr>
              <w:spacing w:line="276" w:lineRule="auto"/>
              <w:rPr>
                <w:color w:val="000000"/>
                <w:sz w:val="20"/>
                <w:szCs w:val="20"/>
              </w:rPr>
            </w:pPr>
          </w:p>
          <w:p w14:paraId="290A8E46" w14:textId="77777777" w:rsidR="009C6EB7" w:rsidRDefault="00000000">
            <w:pPr>
              <w:numPr>
                <w:ilvl w:val="0"/>
                <w:numId w:val="26"/>
              </w:numPr>
              <w:pBdr>
                <w:top w:val="nil"/>
                <w:left w:val="nil"/>
                <w:bottom w:val="nil"/>
                <w:right w:val="nil"/>
                <w:between w:val="nil"/>
              </w:pBdr>
              <w:spacing w:line="276" w:lineRule="auto"/>
              <w:rPr>
                <w:color w:val="000000"/>
                <w:sz w:val="20"/>
                <w:szCs w:val="20"/>
              </w:rPr>
            </w:pPr>
            <w:r>
              <w:rPr>
                <w:color w:val="000000"/>
                <w:sz w:val="20"/>
                <w:szCs w:val="20"/>
              </w:rPr>
              <w:t>Construct a coordinate system  on a line and on a plane</w:t>
            </w:r>
          </w:p>
          <w:p w14:paraId="1500E627" w14:textId="77777777" w:rsidR="009C6EB7" w:rsidRDefault="00000000">
            <w:pPr>
              <w:numPr>
                <w:ilvl w:val="0"/>
                <w:numId w:val="26"/>
              </w:numPr>
              <w:pBdr>
                <w:top w:val="nil"/>
                <w:left w:val="nil"/>
                <w:bottom w:val="nil"/>
                <w:right w:val="nil"/>
                <w:between w:val="nil"/>
              </w:pBdr>
              <w:spacing w:line="276" w:lineRule="auto"/>
              <w:rPr>
                <w:color w:val="000000"/>
                <w:sz w:val="20"/>
                <w:szCs w:val="20"/>
              </w:rPr>
            </w:pPr>
            <w:r>
              <w:rPr>
                <w:color w:val="000000"/>
                <w:sz w:val="20"/>
                <w:szCs w:val="20"/>
              </w:rPr>
              <w:t>Name points using coordinate pairs, and plot them</w:t>
            </w:r>
          </w:p>
          <w:p w14:paraId="5E8A2E06" w14:textId="77777777" w:rsidR="009C6EB7" w:rsidRDefault="00000000">
            <w:pPr>
              <w:numPr>
                <w:ilvl w:val="0"/>
                <w:numId w:val="26"/>
              </w:numPr>
              <w:pBdr>
                <w:top w:val="nil"/>
                <w:left w:val="nil"/>
                <w:bottom w:val="nil"/>
                <w:right w:val="nil"/>
                <w:between w:val="nil"/>
              </w:pBdr>
              <w:spacing w:line="276" w:lineRule="auto"/>
              <w:rPr>
                <w:color w:val="000000"/>
                <w:sz w:val="20"/>
                <w:szCs w:val="20"/>
              </w:rPr>
            </w:pPr>
            <w:r>
              <w:rPr>
                <w:color w:val="000000"/>
                <w:sz w:val="20"/>
                <w:szCs w:val="20"/>
              </w:rPr>
              <w:t>Plot points, use them to draw lines in the planes</w:t>
            </w:r>
          </w:p>
          <w:p w14:paraId="76147D6F" w14:textId="77777777" w:rsidR="009C6EB7" w:rsidRDefault="00000000">
            <w:pPr>
              <w:numPr>
                <w:ilvl w:val="0"/>
                <w:numId w:val="26"/>
              </w:numPr>
              <w:pBdr>
                <w:top w:val="nil"/>
                <w:left w:val="nil"/>
                <w:bottom w:val="nil"/>
                <w:right w:val="nil"/>
                <w:between w:val="nil"/>
              </w:pBdr>
              <w:spacing w:line="276" w:lineRule="auto"/>
              <w:rPr>
                <w:color w:val="000000"/>
                <w:sz w:val="20"/>
                <w:szCs w:val="20"/>
              </w:rPr>
            </w:pPr>
            <w:r>
              <w:rPr>
                <w:color w:val="000000"/>
                <w:sz w:val="20"/>
                <w:szCs w:val="20"/>
              </w:rPr>
              <w:t>Generate number patterns from given rules, plot the points and analyze the patterns</w:t>
            </w:r>
          </w:p>
          <w:p w14:paraId="0B1D02B0" w14:textId="77777777" w:rsidR="009C6EB7" w:rsidRDefault="009C6EB7">
            <w:pPr>
              <w:pBdr>
                <w:top w:val="nil"/>
                <w:left w:val="nil"/>
                <w:bottom w:val="nil"/>
                <w:right w:val="nil"/>
                <w:between w:val="nil"/>
              </w:pBdr>
              <w:spacing w:line="276" w:lineRule="auto"/>
              <w:rPr>
                <w:b/>
                <w:color w:val="000000"/>
                <w:sz w:val="20"/>
                <w:szCs w:val="20"/>
              </w:rPr>
            </w:pPr>
          </w:p>
        </w:tc>
      </w:tr>
      <w:tr w:rsidR="009C6EB7" w14:paraId="34371393" w14:textId="77777777">
        <w:tc>
          <w:tcPr>
            <w:tcW w:w="6300" w:type="dxa"/>
            <w:tcBorders>
              <w:top w:val="single" w:sz="18" w:space="0" w:color="000000"/>
              <w:left w:val="single" w:sz="18" w:space="0" w:color="000000"/>
              <w:bottom w:val="single" w:sz="18" w:space="0" w:color="000000"/>
              <w:right w:val="single" w:sz="18" w:space="0" w:color="000000"/>
            </w:tcBorders>
            <w:shd w:val="clear" w:color="auto" w:fill="C6D9F1"/>
          </w:tcPr>
          <w:p w14:paraId="696C55A4" w14:textId="77777777" w:rsidR="009C6EB7" w:rsidRDefault="00000000">
            <w:pPr>
              <w:pBdr>
                <w:top w:val="nil"/>
                <w:left w:val="nil"/>
                <w:bottom w:val="nil"/>
                <w:right w:val="nil"/>
                <w:between w:val="nil"/>
              </w:pBdr>
              <w:spacing w:line="276" w:lineRule="auto"/>
              <w:rPr>
                <w:b/>
                <w:color w:val="000000"/>
                <w:sz w:val="20"/>
                <w:szCs w:val="20"/>
              </w:rPr>
            </w:pPr>
            <w:r>
              <w:rPr>
                <w:b/>
                <w:color w:val="000000"/>
                <w:sz w:val="20"/>
                <w:szCs w:val="20"/>
              </w:rPr>
              <w:t>Primary Resources</w:t>
            </w:r>
          </w:p>
        </w:tc>
        <w:tc>
          <w:tcPr>
            <w:tcW w:w="792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C1E5F33" w14:textId="77777777" w:rsidR="009C6EB7" w:rsidRDefault="00000000">
            <w:pPr>
              <w:pBdr>
                <w:top w:val="nil"/>
                <w:left w:val="nil"/>
                <w:bottom w:val="nil"/>
                <w:right w:val="nil"/>
                <w:between w:val="nil"/>
              </w:pBdr>
              <w:spacing w:line="276" w:lineRule="auto"/>
              <w:rPr>
                <w:b/>
                <w:color w:val="000000"/>
                <w:sz w:val="20"/>
                <w:szCs w:val="20"/>
              </w:rPr>
            </w:pPr>
            <w:r>
              <w:rPr>
                <w:b/>
                <w:color w:val="000000"/>
                <w:sz w:val="20"/>
                <w:szCs w:val="20"/>
              </w:rPr>
              <w:t>Supplementary Resources / Technology Integration</w:t>
            </w:r>
          </w:p>
        </w:tc>
      </w:tr>
      <w:tr w:rsidR="009C6EB7" w14:paraId="1BA16565" w14:textId="77777777">
        <w:trPr>
          <w:trHeight w:val="500"/>
        </w:trPr>
        <w:tc>
          <w:tcPr>
            <w:tcW w:w="6300" w:type="dxa"/>
            <w:tcBorders>
              <w:top w:val="single" w:sz="18" w:space="0" w:color="000000"/>
              <w:left w:val="single" w:sz="18" w:space="0" w:color="000000"/>
              <w:bottom w:val="single" w:sz="18" w:space="0" w:color="000000"/>
              <w:right w:val="single" w:sz="18" w:space="0" w:color="000000"/>
            </w:tcBorders>
            <w:shd w:val="clear" w:color="auto" w:fill="FFFFFF"/>
          </w:tcPr>
          <w:p w14:paraId="3FF6C58B"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Eureka Math, Module 6 (see pacing guide)</w:t>
            </w:r>
          </w:p>
          <w:p w14:paraId="790548D9"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Math word wall</w:t>
            </w:r>
          </w:p>
          <w:p w14:paraId="5AC8A77D"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Eureka Math Procedures</w:t>
            </w:r>
          </w:p>
          <w:p w14:paraId="5ECE4D96" w14:textId="77777777" w:rsidR="009C6EB7" w:rsidRDefault="00000000">
            <w:pPr>
              <w:numPr>
                <w:ilvl w:val="0"/>
                <w:numId w:val="4"/>
              </w:numPr>
              <w:pBdr>
                <w:top w:val="nil"/>
                <w:left w:val="nil"/>
                <w:bottom w:val="nil"/>
                <w:right w:val="nil"/>
                <w:between w:val="nil"/>
              </w:pBdr>
              <w:spacing w:line="276" w:lineRule="auto"/>
              <w:rPr>
                <w:color w:val="000000"/>
                <w:sz w:val="20"/>
                <w:szCs w:val="20"/>
              </w:rPr>
            </w:pPr>
            <w:hyperlink r:id="rId99">
              <w:r>
                <w:rPr>
                  <w:color w:val="0000FF"/>
                  <w:sz w:val="20"/>
                  <w:szCs w:val="20"/>
                  <w:u w:val="single"/>
                </w:rPr>
                <w:t>www.njcore.org</w:t>
              </w:r>
            </w:hyperlink>
          </w:p>
          <w:p w14:paraId="2B8351E7"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NJSLS (</w:t>
            </w:r>
            <w:hyperlink r:id="rId100">
              <w:r>
                <w:rPr>
                  <w:color w:val="0000FF"/>
                  <w:sz w:val="20"/>
                  <w:szCs w:val="20"/>
                  <w:u w:val="single"/>
                </w:rPr>
                <w:t>http://www.state.nj.us/education/aps/cccs/math/</w:t>
              </w:r>
            </w:hyperlink>
            <w:r>
              <w:rPr>
                <w:color w:val="000000"/>
                <w:sz w:val="20"/>
                <w:szCs w:val="20"/>
              </w:rPr>
              <w:t>)</w:t>
            </w:r>
          </w:p>
          <w:p w14:paraId="67E9DFA9" w14:textId="77777777" w:rsidR="009C6EB7" w:rsidRDefault="00000000">
            <w:pPr>
              <w:numPr>
                <w:ilvl w:val="0"/>
                <w:numId w:val="4"/>
              </w:numPr>
              <w:pBdr>
                <w:top w:val="nil"/>
                <w:left w:val="nil"/>
                <w:bottom w:val="nil"/>
                <w:right w:val="nil"/>
                <w:between w:val="nil"/>
              </w:pBdr>
              <w:spacing w:line="276" w:lineRule="auto"/>
              <w:rPr>
                <w:color w:val="000000"/>
                <w:sz w:val="20"/>
                <w:szCs w:val="20"/>
              </w:rPr>
            </w:pPr>
            <w:r>
              <w:rPr>
                <w:color w:val="000000"/>
                <w:sz w:val="20"/>
                <w:szCs w:val="20"/>
              </w:rPr>
              <w:t>IXL</w:t>
            </w:r>
          </w:p>
          <w:p w14:paraId="123640F2" w14:textId="77777777" w:rsidR="009C6EB7" w:rsidRDefault="009C6EB7">
            <w:pPr>
              <w:pBdr>
                <w:top w:val="nil"/>
                <w:left w:val="nil"/>
                <w:bottom w:val="nil"/>
                <w:right w:val="nil"/>
                <w:between w:val="nil"/>
              </w:pBdr>
              <w:spacing w:line="276" w:lineRule="auto"/>
              <w:rPr>
                <w:color w:val="000000"/>
                <w:sz w:val="20"/>
                <w:szCs w:val="20"/>
              </w:rPr>
            </w:pPr>
          </w:p>
        </w:tc>
        <w:tc>
          <w:tcPr>
            <w:tcW w:w="792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466642A1"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Read alouds:</w:t>
            </w:r>
          </w:p>
          <w:p w14:paraId="5C16F59A" w14:textId="77777777" w:rsidR="009C6EB7" w:rsidRDefault="00000000">
            <w:pPr>
              <w:numPr>
                <w:ilvl w:val="0"/>
                <w:numId w:val="9"/>
              </w:numPr>
              <w:pBdr>
                <w:top w:val="nil"/>
                <w:left w:val="nil"/>
                <w:bottom w:val="nil"/>
                <w:right w:val="nil"/>
                <w:between w:val="nil"/>
              </w:pBdr>
              <w:spacing w:line="276" w:lineRule="auto"/>
              <w:rPr>
                <w:color w:val="000000"/>
                <w:sz w:val="20"/>
                <w:szCs w:val="20"/>
              </w:rPr>
            </w:pPr>
            <w:r>
              <w:rPr>
                <w:color w:val="000000"/>
                <w:sz w:val="20"/>
                <w:szCs w:val="20"/>
              </w:rPr>
              <w:t>Sir Cumference and the Viking’s Map, Cindy Neuschwander</w:t>
            </w:r>
          </w:p>
          <w:p w14:paraId="77D8E9FC" w14:textId="77777777" w:rsidR="009C6EB7" w:rsidRDefault="00000000">
            <w:pPr>
              <w:pBdr>
                <w:top w:val="nil"/>
                <w:left w:val="nil"/>
                <w:bottom w:val="nil"/>
                <w:right w:val="nil"/>
                <w:between w:val="nil"/>
              </w:pBdr>
              <w:spacing w:line="276" w:lineRule="auto"/>
              <w:ind w:left="720"/>
              <w:rPr>
                <w:color w:val="000000"/>
                <w:sz w:val="20"/>
                <w:szCs w:val="20"/>
              </w:rPr>
            </w:pPr>
            <w:r>
              <w:rPr>
                <w:color w:val="000000"/>
                <w:sz w:val="20"/>
                <w:szCs w:val="20"/>
              </w:rPr>
              <w:t>Website list:</w:t>
            </w:r>
          </w:p>
          <w:p w14:paraId="57956EF8" w14:textId="77777777" w:rsidR="009C6EB7" w:rsidRDefault="00000000">
            <w:pPr>
              <w:numPr>
                <w:ilvl w:val="0"/>
                <w:numId w:val="7"/>
              </w:numPr>
              <w:pBdr>
                <w:top w:val="nil"/>
                <w:left w:val="nil"/>
                <w:bottom w:val="nil"/>
                <w:right w:val="nil"/>
                <w:between w:val="nil"/>
              </w:pBdr>
              <w:spacing w:line="276" w:lineRule="auto"/>
              <w:rPr>
                <w:color w:val="000000"/>
                <w:sz w:val="20"/>
                <w:szCs w:val="20"/>
              </w:rPr>
            </w:pPr>
            <w:hyperlink r:id="rId101">
              <w:r>
                <w:rPr>
                  <w:color w:val="0000FF"/>
                  <w:sz w:val="20"/>
                  <w:szCs w:val="20"/>
                  <w:u w:val="single"/>
                </w:rPr>
                <w:t>www.arcademics.com</w:t>
              </w:r>
            </w:hyperlink>
          </w:p>
          <w:p w14:paraId="1ACEF4D7" w14:textId="77777777" w:rsidR="009C6EB7" w:rsidRDefault="00000000">
            <w:pPr>
              <w:numPr>
                <w:ilvl w:val="0"/>
                <w:numId w:val="7"/>
              </w:numPr>
              <w:pBdr>
                <w:top w:val="nil"/>
                <w:left w:val="nil"/>
                <w:bottom w:val="nil"/>
                <w:right w:val="nil"/>
                <w:between w:val="nil"/>
              </w:pBdr>
              <w:spacing w:line="276" w:lineRule="auto"/>
              <w:rPr>
                <w:color w:val="000000"/>
                <w:sz w:val="20"/>
                <w:szCs w:val="20"/>
              </w:rPr>
            </w:pPr>
            <w:hyperlink r:id="rId102">
              <w:r>
                <w:rPr>
                  <w:color w:val="0000FF"/>
                  <w:sz w:val="20"/>
                  <w:szCs w:val="20"/>
                  <w:u w:val="single"/>
                </w:rPr>
                <w:t>www.abcya.com</w:t>
              </w:r>
            </w:hyperlink>
          </w:p>
          <w:p w14:paraId="1093A04B" w14:textId="77777777" w:rsidR="009C6EB7" w:rsidRDefault="00000000">
            <w:pPr>
              <w:numPr>
                <w:ilvl w:val="0"/>
                <w:numId w:val="7"/>
              </w:numPr>
              <w:pBdr>
                <w:top w:val="nil"/>
                <w:left w:val="nil"/>
                <w:bottom w:val="nil"/>
                <w:right w:val="nil"/>
                <w:between w:val="nil"/>
              </w:pBdr>
              <w:spacing w:line="276" w:lineRule="auto"/>
              <w:rPr>
                <w:color w:val="000000"/>
                <w:sz w:val="20"/>
                <w:szCs w:val="20"/>
              </w:rPr>
            </w:pPr>
            <w:hyperlink r:id="rId103">
              <w:r>
                <w:rPr>
                  <w:color w:val="0000FF"/>
                  <w:sz w:val="20"/>
                  <w:szCs w:val="20"/>
                  <w:u w:val="single"/>
                </w:rPr>
                <w:t>www.mathplayground.com</w:t>
              </w:r>
            </w:hyperlink>
          </w:p>
          <w:p w14:paraId="0A791BF7" w14:textId="77777777" w:rsidR="009C6EB7" w:rsidRDefault="00000000">
            <w:pPr>
              <w:numPr>
                <w:ilvl w:val="0"/>
                <w:numId w:val="7"/>
              </w:numPr>
              <w:pBdr>
                <w:top w:val="nil"/>
                <w:left w:val="nil"/>
                <w:bottom w:val="nil"/>
                <w:right w:val="nil"/>
                <w:between w:val="nil"/>
              </w:pBdr>
              <w:spacing w:line="276" w:lineRule="auto"/>
              <w:rPr>
                <w:color w:val="0000FF"/>
                <w:sz w:val="22"/>
                <w:szCs w:val="22"/>
                <w:u w:val="single"/>
              </w:rPr>
            </w:pPr>
            <w:hyperlink r:id="rId104">
              <w:r>
                <w:rPr>
                  <w:color w:val="0000FF"/>
                  <w:sz w:val="20"/>
                  <w:szCs w:val="20"/>
                  <w:u w:val="single"/>
                </w:rPr>
                <w:t>www.khanacademy.org</w:t>
              </w:r>
            </w:hyperlink>
          </w:p>
          <w:p w14:paraId="6332877A" w14:textId="77777777" w:rsidR="009C6EB7" w:rsidRDefault="00000000">
            <w:pPr>
              <w:numPr>
                <w:ilvl w:val="0"/>
                <w:numId w:val="7"/>
              </w:numPr>
              <w:pBdr>
                <w:top w:val="nil"/>
                <w:left w:val="nil"/>
                <w:bottom w:val="nil"/>
                <w:right w:val="nil"/>
                <w:between w:val="nil"/>
              </w:pBdr>
              <w:spacing w:line="276" w:lineRule="auto"/>
              <w:rPr>
                <w:color w:val="0000FF"/>
                <w:sz w:val="22"/>
                <w:szCs w:val="22"/>
                <w:u w:val="single"/>
              </w:rPr>
            </w:pPr>
            <w:r>
              <w:rPr>
                <w:color w:val="000000"/>
                <w:sz w:val="20"/>
                <w:szCs w:val="20"/>
              </w:rPr>
              <w:t>Multiplication and Division Baseball</w:t>
            </w:r>
            <w:r>
              <w:rPr>
                <w:color w:val="0000FF"/>
                <w:sz w:val="20"/>
                <w:szCs w:val="20"/>
                <w:u w:val="single"/>
              </w:rPr>
              <w:t xml:space="preserve"> www.funbrains.com/math/index.html</w:t>
            </w:r>
          </w:p>
          <w:p w14:paraId="24844EBB" w14:textId="77777777" w:rsidR="009C6EB7" w:rsidRDefault="00000000">
            <w:pPr>
              <w:numPr>
                <w:ilvl w:val="0"/>
                <w:numId w:val="7"/>
              </w:numPr>
              <w:pBdr>
                <w:top w:val="nil"/>
                <w:left w:val="nil"/>
                <w:bottom w:val="nil"/>
                <w:right w:val="nil"/>
                <w:between w:val="nil"/>
              </w:pBdr>
              <w:rPr>
                <w:color w:val="000000"/>
                <w:sz w:val="22"/>
                <w:szCs w:val="22"/>
              </w:rPr>
            </w:pPr>
            <w:r>
              <w:rPr>
                <w:color w:val="000000"/>
                <w:sz w:val="20"/>
                <w:szCs w:val="20"/>
              </w:rPr>
              <w:t>Math Fact Practice</w:t>
            </w:r>
          </w:p>
          <w:p w14:paraId="02CD15A2" w14:textId="77777777" w:rsidR="009C6EB7" w:rsidRDefault="00000000">
            <w:pPr>
              <w:pBdr>
                <w:top w:val="nil"/>
                <w:left w:val="nil"/>
                <w:bottom w:val="nil"/>
                <w:right w:val="nil"/>
                <w:between w:val="nil"/>
              </w:pBdr>
              <w:ind w:left="1520"/>
              <w:rPr>
                <w:rFonts w:ascii="Calibri" w:eastAsia="Calibri" w:hAnsi="Calibri" w:cs="Calibri"/>
                <w:color w:val="0000FF"/>
                <w:sz w:val="20"/>
                <w:szCs w:val="20"/>
                <w:u w:val="single"/>
              </w:rPr>
            </w:pPr>
            <w:hyperlink r:id="rId105">
              <w:r>
                <w:rPr>
                  <w:rFonts w:ascii="Calibri" w:eastAsia="Calibri" w:hAnsi="Calibri" w:cs="Calibri"/>
                  <w:color w:val="0000FF"/>
                  <w:sz w:val="20"/>
                  <w:szCs w:val="20"/>
                  <w:u w:val="single"/>
                </w:rPr>
                <w:t>https://www.varsitytutors.com/aplusmath/flashcards</w:t>
              </w:r>
            </w:hyperlink>
          </w:p>
          <w:p w14:paraId="10C39616" w14:textId="77777777" w:rsidR="009C6EB7" w:rsidRDefault="00000000">
            <w:pPr>
              <w:numPr>
                <w:ilvl w:val="0"/>
                <w:numId w:val="7"/>
              </w:numPr>
              <w:pBdr>
                <w:top w:val="nil"/>
                <w:left w:val="nil"/>
                <w:bottom w:val="nil"/>
                <w:right w:val="nil"/>
                <w:between w:val="nil"/>
              </w:pBdr>
              <w:rPr>
                <w:color w:val="000000"/>
                <w:sz w:val="22"/>
                <w:szCs w:val="22"/>
              </w:rPr>
            </w:pPr>
            <w:r>
              <w:rPr>
                <w:color w:val="000000"/>
                <w:sz w:val="20"/>
                <w:szCs w:val="20"/>
              </w:rPr>
              <w:t>Number Navigator</w:t>
            </w:r>
          </w:p>
          <w:p w14:paraId="3A61803E" w14:textId="77777777" w:rsidR="009C6EB7" w:rsidRDefault="00000000">
            <w:pPr>
              <w:pBdr>
                <w:top w:val="nil"/>
                <w:left w:val="nil"/>
                <w:bottom w:val="nil"/>
                <w:right w:val="nil"/>
                <w:between w:val="nil"/>
              </w:pBdr>
              <w:ind w:left="1520"/>
              <w:rPr>
                <w:rFonts w:ascii="Calibri" w:eastAsia="Calibri" w:hAnsi="Calibri" w:cs="Calibri"/>
                <w:color w:val="0000FF"/>
                <w:sz w:val="20"/>
                <w:szCs w:val="20"/>
                <w:u w:val="single"/>
              </w:rPr>
            </w:pPr>
            <w:hyperlink r:id="rId106">
              <w:r>
                <w:rPr>
                  <w:rFonts w:ascii="Calibri" w:eastAsia="Calibri" w:hAnsi="Calibri" w:cs="Calibri"/>
                  <w:color w:val="0000FF"/>
                  <w:sz w:val="20"/>
                  <w:szCs w:val="20"/>
                  <w:u w:val="single"/>
                </w:rPr>
                <w:t>www.numbernavigator.sourceforge.net</w:t>
              </w:r>
            </w:hyperlink>
          </w:p>
          <w:p w14:paraId="4981A87C" w14:textId="77777777" w:rsidR="009C6EB7" w:rsidRDefault="00000000">
            <w:pPr>
              <w:numPr>
                <w:ilvl w:val="0"/>
                <w:numId w:val="7"/>
              </w:numPr>
              <w:pBdr>
                <w:top w:val="nil"/>
                <w:left w:val="nil"/>
                <w:bottom w:val="nil"/>
                <w:right w:val="nil"/>
                <w:between w:val="nil"/>
              </w:pBdr>
              <w:rPr>
                <w:color w:val="000000"/>
                <w:sz w:val="22"/>
                <w:szCs w:val="22"/>
              </w:rPr>
            </w:pPr>
            <w:r>
              <w:rPr>
                <w:color w:val="000000"/>
                <w:sz w:val="20"/>
                <w:szCs w:val="20"/>
              </w:rPr>
              <w:t>Interactive Quadrilaterals</w:t>
            </w:r>
          </w:p>
          <w:p w14:paraId="0E296E59" w14:textId="77777777" w:rsidR="009C6EB7" w:rsidRDefault="00000000">
            <w:pPr>
              <w:pBdr>
                <w:top w:val="nil"/>
                <w:left w:val="nil"/>
                <w:bottom w:val="nil"/>
                <w:right w:val="nil"/>
                <w:between w:val="nil"/>
              </w:pBdr>
              <w:ind w:left="1520"/>
              <w:rPr>
                <w:rFonts w:ascii="Calibri" w:eastAsia="Calibri" w:hAnsi="Calibri" w:cs="Calibri"/>
                <w:color w:val="0000FF"/>
                <w:sz w:val="20"/>
                <w:szCs w:val="20"/>
                <w:u w:val="single"/>
              </w:rPr>
            </w:pPr>
            <w:hyperlink r:id="rId107">
              <w:r>
                <w:rPr>
                  <w:rFonts w:ascii="Calibri" w:eastAsia="Calibri" w:hAnsi="Calibri" w:cs="Calibri"/>
                  <w:color w:val="0000FF"/>
                  <w:sz w:val="22"/>
                  <w:szCs w:val="22"/>
                  <w:u w:val="single"/>
                </w:rPr>
                <w:t>http://</w:t>
              </w:r>
            </w:hyperlink>
            <w:hyperlink r:id="rId108">
              <w:r>
                <w:rPr>
                  <w:rFonts w:ascii="Calibri" w:eastAsia="Calibri" w:hAnsi="Calibri" w:cs="Calibri"/>
                  <w:color w:val="0000FF"/>
                  <w:sz w:val="20"/>
                  <w:szCs w:val="20"/>
                  <w:u w:val="single"/>
                </w:rPr>
                <w:t>www.mathisfun.com/geometry/quadrilaterals-interactive.html</w:t>
              </w:r>
            </w:hyperlink>
          </w:p>
          <w:p w14:paraId="667B02E1" w14:textId="77777777" w:rsidR="009C6EB7" w:rsidRDefault="00000000">
            <w:pPr>
              <w:numPr>
                <w:ilvl w:val="0"/>
                <w:numId w:val="7"/>
              </w:numPr>
              <w:pBdr>
                <w:top w:val="nil"/>
                <w:left w:val="nil"/>
                <w:bottom w:val="nil"/>
                <w:right w:val="nil"/>
                <w:between w:val="nil"/>
              </w:pBdr>
              <w:rPr>
                <w:color w:val="000000"/>
                <w:sz w:val="22"/>
                <w:szCs w:val="22"/>
              </w:rPr>
            </w:pPr>
            <w:r>
              <w:rPr>
                <w:color w:val="000000"/>
                <w:sz w:val="20"/>
                <w:szCs w:val="20"/>
              </w:rPr>
              <w:t>Model Math Problems</w:t>
            </w:r>
          </w:p>
          <w:p w14:paraId="182A5492" w14:textId="77777777" w:rsidR="009C6EB7" w:rsidRDefault="00000000">
            <w:pPr>
              <w:pBdr>
                <w:top w:val="nil"/>
                <w:left w:val="nil"/>
                <w:bottom w:val="nil"/>
                <w:right w:val="nil"/>
                <w:between w:val="nil"/>
              </w:pBdr>
              <w:ind w:left="1520"/>
              <w:rPr>
                <w:rFonts w:ascii="Calibri" w:eastAsia="Calibri" w:hAnsi="Calibri" w:cs="Calibri"/>
                <w:color w:val="000000"/>
                <w:sz w:val="22"/>
                <w:szCs w:val="22"/>
              </w:rPr>
            </w:pPr>
            <w:hyperlink r:id="rId109">
              <w:r>
                <w:rPr>
                  <w:rFonts w:ascii="Calibri" w:eastAsia="Calibri" w:hAnsi="Calibri" w:cs="Calibri"/>
                  <w:color w:val="0000FF"/>
                  <w:sz w:val="22"/>
                  <w:szCs w:val="22"/>
                  <w:u w:val="single"/>
                </w:rPr>
                <w:t>www.thinkingblocks.com</w:t>
              </w:r>
            </w:hyperlink>
          </w:p>
          <w:p w14:paraId="2AFB2EEC" w14:textId="77777777" w:rsidR="009C6EB7" w:rsidRDefault="009C6EB7">
            <w:pPr>
              <w:pBdr>
                <w:top w:val="nil"/>
                <w:left w:val="nil"/>
                <w:bottom w:val="nil"/>
                <w:right w:val="nil"/>
                <w:between w:val="nil"/>
              </w:pBdr>
              <w:rPr>
                <w:rFonts w:ascii="Calibri" w:eastAsia="Calibri" w:hAnsi="Calibri" w:cs="Calibri"/>
                <w:color w:val="0000FF"/>
                <w:sz w:val="22"/>
                <w:szCs w:val="22"/>
                <w:u w:val="single"/>
              </w:rPr>
            </w:pPr>
          </w:p>
          <w:p w14:paraId="0143CAF6" w14:textId="77777777" w:rsidR="009C6EB7" w:rsidRDefault="00000000">
            <w:pPr>
              <w:pBdr>
                <w:top w:val="nil"/>
                <w:left w:val="nil"/>
                <w:bottom w:val="nil"/>
                <w:right w:val="nil"/>
                <w:between w:val="nil"/>
              </w:pBdr>
              <w:spacing w:after="200" w:line="276" w:lineRule="auto"/>
              <w:rPr>
                <w:color w:val="000000"/>
                <w:sz w:val="20"/>
                <w:szCs w:val="20"/>
              </w:rPr>
            </w:pPr>
            <w:hyperlink r:id="rId110">
              <w:r>
                <w:rPr>
                  <w:color w:val="0000FF"/>
                  <w:sz w:val="20"/>
                  <w:szCs w:val="20"/>
                  <w:u w:val="single"/>
                </w:rPr>
                <w:t>5.G.A.1 Battle Ship Using Grid Paper</w:t>
              </w:r>
            </w:hyperlink>
          </w:p>
          <w:p w14:paraId="20CDEDD3" w14:textId="77777777" w:rsidR="009C6EB7" w:rsidRDefault="00000000">
            <w:pPr>
              <w:pBdr>
                <w:top w:val="nil"/>
                <w:left w:val="nil"/>
                <w:bottom w:val="nil"/>
                <w:right w:val="nil"/>
                <w:between w:val="nil"/>
              </w:pBdr>
              <w:spacing w:after="200" w:line="276" w:lineRule="auto"/>
              <w:rPr>
                <w:color w:val="000000"/>
                <w:sz w:val="20"/>
                <w:szCs w:val="20"/>
              </w:rPr>
            </w:pPr>
            <w:hyperlink r:id="rId111">
              <w:r>
                <w:rPr>
                  <w:color w:val="0000FF"/>
                  <w:sz w:val="20"/>
                  <w:szCs w:val="20"/>
                  <w:u w:val="single"/>
                </w:rPr>
                <w:t>5.G.A.2 Meerkat Coordinate Plane Task</w:t>
              </w:r>
            </w:hyperlink>
          </w:p>
          <w:p w14:paraId="172982CF" w14:textId="77777777" w:rsidR="009C6EB7" w:rsidRDefault="00000000">
            <w:pPr>
              <w:pBdr>
                <w:top w:val="nil"/>
                <w:left w:val="nil"/>
                <w:bottom w:val="nil"/>
                <w:right w:val="nil"/>
                <w:between w:val="nil"/>
              </w:pBdr>
              <w:spacing w:after="200" w:line="276" w:lineRule="auto"/>
              <w:rPr>
                <w:color w:val="000000"/>
                <w:sz w:val="20"/>
                <w:szCs w:val="20"/>
              </w:rPr>
            </w:pPr>
            <w:hyperlink r:id="rId112">
              <w:r>
                <w:rPr>
                  <w:color w:val="0000FF"/>
                  <w:sz w:val="20"/>
                  <w:szCs w:val="20"/>
                  <w:u w:val="single"/>
                </w:rPr>
                <w:t>5.OA.B.3 Sidewalk Patterns</w:t>
              </w:r>
            </w:hyperlink>
          </w:p>
          <w:p w14:paraId="2E8C054C" w14:textId="77777777" w:rsidR="009C6EB7" w:rsidRDefault="00000000">
            <w:pPr>
              <w:pBdr>
                <w:top w:val="nil"/>
                <w:left w:val="nil"/>
                <w:bottom w:val="nil"/>
                <w:right w:val="nil"/>
                <w:between w:val="nil"/>
              </w:pBdr>
              <w:spacing w:after="200" w:line="276" w:lineRule="auto"/>
              <w:rPr>
                <w:color w:val="000000"/>
                <w:sz w:val="20"/>
                <w:szCs w:val="20"/>
              </w:rPr>
            </w:pPr>
            <w:hyperlink r:id="rId113">
              <w:r>
                <w:rPr>
                  <w:color w:val="0000FF"/>
                  <w:sz w:val="20"/>
                  <w:szCs w:val="20"/>
                  <w:u w:val="single"/>
                </w:rPr>
                <w:t>5.G.B.3 Always, Sometimes, Never</w:t>
              </w:r>
            </w:hyperlink>
          </w:p>
          <w:p w14:paraId="4CB3F862" w14:textId="77777777" w:rsidR="009C6EB7" w:rsidRDefault="00000000">
            <w:pPr>
              <w:pBdr>
                <w:top w:val="nil"/>
                <w:left w:val="nil"/>
                <w:bottom w:val="nil"/>
                <w:right w:val="nil"/>
                <w:between w:val="nil"/>
              </w:pBdr>
              <w:spacing w:after="200" w:line="276" w:lineRule="auto"/>
              <w:rPr>
                <w:color w:val="000000"/>
                <w:sz w:val="20"/>
                <w:szCs w:val="20"/>
              </w:rPr>
            </w:pPr>
            <w:hyperlink r:id="rId114">
              <w:r>
                <w:rPr>
                  <w:color w:val="0000FF"/>
                  <w:sz w:val="20"/>
                  <w:szCs w:val="20"/>
                  <w:u w:val="single"/>
                </w:rPr>
                <w:t>5.G.B.4 What is a Trapezoid? (Part 2)</w:t>
              </w:r>
            </w:hyperlink>
          </w:p>
          <w:p w14:paraId="2F4C9989" w14:textId="77777777" w:rsidR="009C6EB7" w:rsidRDefault="00000000">
            <w:pPr>
              <w:pBdr>
                <w:top w:val="nil"/>
                <w:left w:val="nil"/>
                <w:bottom w:val="nil"/>
                <w:right w:val="nil"/>
                <w:between w:val="nil"/>
              </w:pBdr>
              <w:spacing w:after="200" w:line="276" w:lineRule="auto"/>
              <w:rPr>
                <w:color w:val="000000"/>
                <w:sz w:val="20"/>
                <w:szCs w:val="20"/>
              </w:rPr>
            </w:pPr>
            <w:hyperlink r:id="rId115">
              <w:r>
                <w:rPr>
                  <w:color w:val="0000FF"/>
                  <w:sz w:val="20"/>
                  <w:szCs w:val="20"/>
                  <w:u w:val="single"/>
                </w:rPr>
                <w:t>5.MD.B.2 5.NF.A.1 Fractions on a Line Plot</w:t>
              </w:r>
            </w:hyperlink>
          </w:p>
          <w:p w14:paraId="28AAFB55" w14:textId="77777777" w:rsidR="009C6EB7" w:rsidRDefault="00000000">
            <w:pPr>
              <w:pBdr>
                <w:top w:val="nil"/>
                <w:left w:val="nil"/>
                <w:bottom w:val="nil"/>
                <w:right w:val="nil"/>
                <w:between w:val="nil"/>
              </w:pBdr>
              <w:spacing w:after="200" w:line="276" w:lineRule="auto"/>
              <w:rPr>
                <w:color w:val="000000"/>
                <w:sz w:val="20"/>
                <w:szCs w:val="20"/>
              </w:rPr>
            </w:pPr>
            <w:hyperlink r:id="rId116">
              <w:r>
                <w:rPr>
                  <w:color w:val="0000FF"/>
                  <w:sz w:val="20"/>
                  <w:szCs w:val="20"/>
                  <w:u w:val="single"/>
                </w:rPr>
                <w:t>5.NBT.B.7, 5.NF.B.3 What is 23 divided by 5?</w:t>
              </w:r>
            </w:hyperlink>
          </w:p>
          <w:p w14:paraId="4278A832" w14:textId="77777777" w:rsidR="009C6EB7" w:rsidRDefault="00000000">
            <w:pPr>
              <w:pBdr>
                <w:top w:val="nil"/>
                <w:left w:val="nil"/>
                <w:bottom w:val="nil"/>
                <w:right w:val="nil"/>
                <w:between w:val="nil"/>
              </w:pBdr>
              <w:spacing w:after="200" w:line="276" w:lineRule="auto"/>
              <w:rPr>
                <w:color w:val="000000"/>
                <w:sz w:val="20"/>
                <w:szCs w:val="20"/>
              </w:rPr>
            </w:pPr>
            <w:hyperlink r:id="rId117">
              <w:r>
                <w:rPr>
                  <w:color w:val="0000FF"/>
                  <w:sz w:val="20"/>
                  <w:szCs w:val="20"/>
                  <w:u w:val="single"/>
                </w:rPr>
                <w:t>5.NF.B.7c Salad Dressing</w:t>
              </w:r>
            </w:hyperlink>
          </w:p>
          <w:p w14:paraId="29D96879" w14:textId="77777777" w:rsidR="009C6EB7" w:rsidRDefault="00000000">
            <w:pPr>
              <w:pBdr>
                <w:top w:val="nil"/>
                <w:left w:val="nil"/>
                <w:bottom w:val="nil"/>
                <w:right w:val="nil"/>
                <w:between w:val="nil"/>
              </w:pBdr>
              <w:rPr>
                <w:color w:val="000000"/>
                <w:sz w:val="20"/>
                <w:szCs w:val="20"/>
              </w:rPr>
            </w:pPr>
            <w:r>
              <w:rPr>
                <w:color w:val="000000"/>
                <w:sz w:val="20"/>
                <w:szCs w:val="20"/>
              </w:rPr>
              <w:t>Math anchor charts</w:t>
            </w:r>
          </w:p>
          <w:p w14:paraId="1489A96D" w14:textId="77777777" w:rsidR="009C6EB7" w:rsidRDefault="00000000">
            <w:pPr>
              <w:pBdr>
                <w:top w:val="nil"/>
                <w:left w:val="nil"/>
                <w:bottom w:val="nil"/>
                <w:right w:val="nil"/>
                <w:between w:val="nil"/>
              </w:pBdr>
              <w:rPr>
                <w:color w:val="000000"/>
                <w:sz w:val="20"/>
                <w:szCs w:val="20"/>
              </w:rPr>
            </w:pPr>
            <w:r>
              <w:rPr>
                <w:color w:val="000000"/>
                <w:sz w:val="20"/>
                <w:szCs w:val="20"/>
              </w:rPr>
              <w:t>Visual vocab cards</w:t>
            </w:r>
          </w:p>
          <w:p w14:paraId="0035684F" w14:textId="77777777" w:rsidR="009C6EB7" w:rsidRDefault="00000000">
            <w:pPr>
              <w:pBdr>
                <w:top w:val="nil"/>
                <w:left w:val="nil"/>
                <w:bottom w:val="nil"/>
                <w:right w:val="nil"/>
                <w:between w:val="nil"/>
              </w:pBdr>
              <w:rPr>
                <w:color w:val="000000"/>
                <w:sz w:val="20"/>
                <w:szCs w:val="20"/>
              </w:rPr>
            </w:pPr>
            <w:r>
              <w:rPr>
                <w:color w:val="000000"/>
                <w:sz w:val="20"/>
                <w:szCs w:val="20"/>
              </w:rPr>
              <w:t>Place value cards / charts</w:t>
            </w:r>
          </w:p>
          <w:p w14:paraId="1BEF4A89"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Grid paper</w:t>
            </w:r>
          </w:p>
          <w:p w14:paraId="460B2736"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Horizontal and vertical number lines</w:t>
            </w:r>
          </w:p>
          <w:p w14:paraId="34EC28BF"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Fraction strips</w:t>
            </w:r>
          </w:p>
          <w:p w14:paraId="62E3F0F7"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Number line templates</w:t>
            </w:r>
          </w:p>
          <w:p w14:paraId="5DA01BCE"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Cm cubes</w:t>
            </w:r>
          </w:p>
          <w:p w14:paraId="62579323"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Isometric dot paper</w:t>
            </w:r>
          </w:p>
          <w:p w14:paraId="54B495BB"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Protractor</w:t>
            </w:r>
          </w:p>
          <w:p w14:paraId="2EE115FB"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Ruler</w:t>
            </w:r>
          </w:p>
          <w:p w14:paraId="0C14F901"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Right angle template</w:t>
            </w:r>
          </w:p>
        </w:tc>
      </w:tr>
      <w:tr w:rsidR="009C6EB7" w14:paraId="4CE3AFC6" w14:textId="77777777">
        <w:trPr>
          <w:trHeight w:val="240"/>
        </w:trPr>
        <w:tc>
          <w:tcPr>
            <w:tcW w:w="1422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19BB98DA" w14:textId="77777777" w:rsidR="009C6EB7" w:rsidRDefault="00000000">
            <w:pPr>
              <w:pBdr>
                <w:top w:val="nil"/>
                <w:left w:val="nil"/>
                <w:bottom w:val="nil"/>
                <w:right w:val="nil"/>
                <w:between w:val="nil"/>
              </w:pBdr>
              <w:spacing w:line="276" w:lineRule="auto"/>
              <w:jc w:val="center"/>
              <w:rPr>
                <w:b/>
                <w:color w:val="000000"/>
                <w:sz w:val="20"/>
                <w:szCs w:val="20"/>
              </w:rPr>
            </w:pPr>
            <w:r>
              <w:rPr>
                <w:b/>
                <w:color w:val="000000"/>
                <w:sz w:val="20"/>
                <w:szCs w:val="20"/>
              </w:rPr>
              <w:lastRenderedPageBreak/>
              <w:t>Academic Vocabulary</w:t>
            </w:r>
          </w:p>
        </w:tc>
      </w:tr>
      <w:tr w:rsidR="009C6EB7" w14:paraId="34F680E3" w14:textId="77777777">
        <w:trPr>
          <w:trHeight w:val="240"/>
        </w:trPr>
        <w:tc>
          <w:tcPr>
            <w:tcW w:w="1422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55DB0AD5" w14:textId="77777777" w:rsidR="009C6EB7" w:rsidRDefault="00000000">
            <w:pPr>
              <w:pBdr>
                <w:top w:val="nil"/>
                <w:left w:val="nil"/>
                <w:bottom w:val="nil"/>
                <w:right w:val="nil"/>
                <w:between w:val="nil"/>
              </w:pBdr>
              <w:spacing w:line="276" w:lineRule="auto"/>
              <w:rPr>
                <w:color w:val="000000"/>
                <w:sz w:val="20"/>
                <w:szCs w:val="20"/>
              </w:rPr>
            </w:pPr>
            <w:r>
              <w:rPr>
                <w:color w:val="000000"/>
                <w:sz w:val="20"/>
                <w:szCs w:val="20"/>
              </w:rPr>
              <w:t>Axis, coordinate, coordinate pair, coordinate plane, ordered pair, origin, quadrant, angle, degree, horizontal, line, parallel lines, perpendicular lines, point, rule, vertical</w:t>
            </w:r>
          </w:p>
          <w:p w14:paraId="4F3B674B" w14:textId="77777777" w:rsidR="009C6EB7" w:rsidRDefault="009C6EB7">
            <w:pPr>
              <w:pBdr>
                <w:top w:val="nil"/>
                <w:left w:val="nil"/>
                <w:bottom w:val="nil"/>
                <w:right w:val="nil"/>
                <w:between w:val="nil"/>
              </w:pBdr>
              <w:spacing w:line="276" w:lineRule="auto"/>
              <w:rPr>
                <w:b/>
                <w:color w:val="000000"/>
                <w:sz w:val="20"/>
                <w:szCs w:val="20"/>
              </w:rPr>
            </w:pPr>
          </w:p>
        </w:tc>
      </w:tr>
      <w:tr w:rsidR="009C6EB7" w14:paraId="7FFBF2DB" w14:textId="77777777">
        <w:tc>
          <w:tcPr>
            <w:tcW w:w="6872"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FBB59BB" w14:textId="77777777" w:rsidR="009C6EB7" w:rsidRDefault="00000000">
            <w:pPr>
              <w:rPr>
                <w:b/>
                <w:sz w:val="20"/>
                <w:szCs w:val="20"/>
              </w:rPr>
            </w:pPr>
            <w:r>
              <w:rPr>
                <w:b/>
                <w:sz w:val="20"/>
                <w:szCs w:val="20"/>
              </w:rPr>
              <w:t>UDL / Modifications</w:t>
            </w:r>
          </w:p>
        </w:tc>
        <w:tc>
          <w:tcPr>
            <w:tcW w:w="7348" w:type="dxa"/>
            <w:tcBorders>
              <w:top w:val="single" w:sz="18" w:space="0" w:color="000000"/>
              <w:left w:val="single" w:sz="18" w:space="0" w:color="000000"/>
              <w:bottom w:val="single" w:sz="18" w:space="0" w:color="000000"/>
              <w:right w:val="single" w:sz="18" w:space="0" w:color="000000"/>
            </w:tcBorders>
            <w:shd w:val="clear" w:color="auto" w:fill="C6D9F1"/>
          </w:tcPr>
          <w:p w14:paraId="016E4FE7" w14:textId="77777777" w:rsidR="009C6EB7" w:rsidRDefault="00000000">
            <w:pPr>
              <w:rPr>
                <w:b/>
                <w:sz w:val="20"/>
                <w:szCs w:val="20"/>
              </w:rPr>
            </w:pPr>
            <w:r>
              <w:rPr>
                <w:b/>
                <w:sz w:val="20"/>
                <w:szCs w:val="20"/>
              </w:rPr>
              <w:t>Total Participation Techniques</w:t>
            </w:r>
          </w:p>
        </w:tc>
      </w:tr>
      <w:tr w:rsidR="009C6EB7" w14:paraId="57EC5DB7" w14:textId="77777777">
        <w:tc>
          <w:tcPr>
            <w:tcW w:w="6872"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7FA0C6A0" w14:textId="77777777" w:rsidR="009C6EB7" w:rsidRDefault="00000000">
            <w:pPr>
              <w:numPr>
                <w:ilvl w:val="0"/>
                <w:numId w:val="13"/>
              </w:numPr>
              <w:rPr>
                <w:sz w:val="20"/>
                <w:szCs w:val="20"/>
              </w:rPr>
            </w:pPr>
            <w:r>
              <w:rPr>
                <w:sz w:val="20"/>
                <w:szCs w:val="20"/>
              </w:rPr>
              <w:t>See Multiple Means of Engagement in Module 6</w:t>
            </w:r>
          </w:p>
          <w:p w14:paraId="55F0D24C" w14:textId="77777777" w:rsidR="009C6EB7" w:rsidRDefault="00000000">
            <w:pPr>
              <w:numPr>
                <w:ilvl w:val="0"/>
                <w:numId w:val="13"/>
              </w:numPr>
              <w:rPr>
                <w:sz w:val="20"/>
                <w:szCs w:val="20"/>
              </w:rPr>
            </w:pPr>
            <w:r>
              <w:rPr>
                <w:sz w:val="20"/>
                <w:szCs w:val="20"/>
              </w:rPr>
              <w:t>Presenting ideas through both auditory and visual means</w:t>
            </w:r>
          </w:p>
          <w:p w14:paraId="12C0964A" w14:textId="77777777" w:rsidR="009C6EB7" w:rsidRDefault="00000000">
            <w:pPr>
              <w:numPr>
                <w:ilvl w:val="0"/>
                <w:numId w:val="13"/>
              </w:numPr>
              <w:rPr>
                <w:sz w:val="20"/>
                <w:szCs w:val="20"/>
              </w:rPr>
            </w:pPr>
            <w:r>
              <w:rPr>
                <w:sz w:val="20"/>
                <w:szCs w:val="20"/>
              </w:rPr>
              <w:t>Break assignments into smaller tasks</w:t>
            </w:r>
          </w:p>
          <w:p w14:paraId="01523ED9" w14:textId="77777777" w:rsidR="009C6EB7" w:rsidRDefault="00000000">
            <w:pPr>
              <w:numPr>
                <w:ilvl w:val="0"/>
                <w:numId w:val="13"/>
              </w:numPr>
              <w:rPr>
                <w:sz w:val="20"/>
                <w:szCs w:val="20"/>
              </w:rPr>
            </w:pPr>
            <w:r>
              <w:rPr>
                <w:sz w:val="20"/>
                <w:szCs w:val="20"/>
              </w:rPr>
              <w:t>Develop routines</w:t>
            </w:r>
          </w:p>
          <w:p w14:paraId="4B41B385" w14:textId="77777777" w:rsidR="009C6EB7" w:rsidRDefault="00000000">
            <w:pPr>
              <w:numPr>
                <w:ilvl w:val="0"/>
                <w:numId w:val="13"/>
              </w:numPr>
              <w:rPr>
                <w:sz w:val="20"/>
                <w:szCs w:val="20"/>
              </w:rPr>
            </w:pPr>
            <w:r>
              <w:rPr>
                <w:sz w:val="20"/>
                <w:szCs w:val="20"/>
              </w:rPr>
              <w:t>Set clear, specific goals</w:t>
            </w:r>
          </w:p>
          <w:p w14:paraId="3290C0FF" w14:textId="77777777" w:rsidR="009C6EB7" w:rsidRDefault="00000000">
            <w:pPr>
              <w:numPr>
                <w:ilvl w:val="0"/>
                <w:numId w:val="13"/>
              </w:numPr>
              <w:rPr>
                <w:sz w:val="20"/>
                <w:szCs w:val="20"/>
              </w:rPr>
            </w:pPr>
            <w:r>
              <w:rPr>
                <w:sz w:val="20"/>
                <w:szCs w:val="20"/>
              </w:rPr>
              <w:t>Repetition, simpler explanations, modeling</w:t>
            </w:r>
          </w:p>
          <w:p w14:paraId="7648C71B" w14:textId="77777777" w:rsidR="009C6EB7" w:rsidRDefault="00000000">
            <w:pPr>
              <w:numPr>
                <w:ilvl w:val="0"/>
                <w:numId w:val="13"/>
              </w:numPr>
              <w:rPr>
                <w:sz w:val="20"/>
                <w:szCs w:val="20"/>
              </w:rPr>
            </w:pPr>
            <w:r>
              <w:rPr>
                <w:sz w:val="20"/>
                <w:szCs w:val="20"/>
              </w:rPr>
              <w:t>Provide concrete examples for HW</w:t>
            </w:r>
          </w:p>
          <w:p w14:paraId="610B5A28" w14:textId="77777777" w:rsidR="009C6EB7" w:rsidRDefault="00000000">
            <w:pPr>
              <w:numPr>
                <w:ilvl w:val="0"/>
                <w:numId w:val="13"/>
              </w:numPr>
              <w:rPr>
                <w:sz w:val="20"/>
                <w:szCs w:val="20"/>
              </w:rPr>
            </w:pPr>
            <w:r>
              <w:rPr>
                <w:sz w:val="20"/>
                <w:szCs w:val="20"/>
              </w:rPr>
              <w:t>Oral administration of assessments</w:t>
            </w:r>
          </w:p>
          <w:p w14:paraId="0B8E9A69" w14:textId="77777777" w:rsidR="009C6EB7" w:rsidRDefault="00000000">
            <w:pPr>
              <w:numPr>
                <w:ilvl w:val="0"/>
                <w:numId w:val="13"/>
              </w:numPr>
              <w:rPr>
                <w:sz w:val="20"/>
                <w:szCs w:val="20"/>
              </w:rPr>
            </w:pPr>
            <w:r>
              <w:rPr>
                <w:sz w:val="20"/>
                <w:szCs w:val="20"/>
              </w:rPr>
              <w:t>Frequent checking for understanding</w:t>
            </w:r>
          </w:p>
          <w:p w14:paraId="78C65481" w14:textId="77777777" w:rsidR="009C6EB7" w:rsidRDefault="00000000">
            <w:pPr>
              <w:numPr>
                <w:ilvl w:val="0"/>
                <w:numId w:val="13"/>
              </w:numPr>
              <w:rPr>
                <w:sz w:val="20"/>
                <w:szCs w:val="20"/>
              </w:rPr>
            </w:pPr>
            <w:r>
              <w:rPr>
                <w:sz w:val="20"/>
                <w:szCs w:val="20"/>
              </w:rPr>
              <w:t>Anchor charts / visual aides</w:t>
            </w:r>
          </w:p>
          <w:p w14:paraId="6BA4D910" w14:textId="77777777" w:rsidR="009C6EB7" w:rsidRDefault="00000000">
            <w:pPr>
              <w:numPr>
                <w:ilvl w:val="0"/>
                <w:numId w:val="13"/>
              </w:numPr>
              <w:rPr>
                <w:sz w:val="20"/>
                <w:szCs w:val="20"/>
              </w:rPr>
            </w:pPr>
            <w:r>
              <w:rPr>
                <w:sz w:val="20"/>
                <w:szCs w:val="20"/>
              </w:rPr>
              <w:lastRenderedPageBreak/>
              <w:t>Utilize hands on activities to reinforce learning</w:t>
            </w:r>
          </w:p>
          <w:p w14:paraId="2E2832ED" w14:textId="77777777" w:rsidR="009C6EB7" w:rsidRDefault="00000000">
            <w:pPr>
              <w:numPr>
                <w:ilvl w:val="0"/>
                <w:numId w:val="13"/>
              </w:numPr>
              <w:rPr>
                <w:sz w:val="20"/>
                <w:szCs w:val="20"/>
              </w:rPr>
            </w:pPr>
            <w:r>
              <w:rPr>
                <w:sz w:val="20"/>
                <w:szCs w:val="20"/>
              </w:rPr>
              <w:t>Utilize cooperative learning when appropriate</w:t>
            </w:r>
          </w:p>
          <w:p w14:paraId="5736682A" w14:textId="77777777" w:rsidR="009C6EB7" w:rsidRDefault="00000000">
            <w:pPr>
              <w:numPr>
                <w:ilvl w:val="0"/>
                <w:numId w:val="13"/>
              </w:numPr>
              <w:rPr>
                <w:sz w:val="20"/>
                <w:szCs w:val="20"/>
              </w:rPr>
            </w:pPr>
            <w:r>
              <w:rPr>
                <w:sz w:val="20"/>
                <w:szCs w:val="20"/>
              </w:rPr>
              <w:t>Preferential seating</w:t>
            </w:r>
          </w:p>
          <w:p w14:paraId="5D470AB1" w14:textId="77777777" w:rsidR="009C6EB7" w:rsidRDefault="00000000">
            <w:pPr>
              <w:numPr>
                <w:ilvl w:val="0"/>
                <w:numId w:val="13"/>
              </w:numPr>
              <w:rPr>
                <w:sz w:val="20"/>
                <w:szCs w:val="20"/>
              </w:rPr>
            </w:pPr>
            <w:r>
              <w:rPr>
                <w:sz w:val="20"/>
                <w:szCs w:val="20"/>
              </w:rPr>
              <w:t>Provide breaks, as necessary</w:t>
            </w:r>
          </w:p>
          <w:p w14:paraId="097216AC" w14:textId="77777777" w:rsidR="009C6EB7" w:rsidRDefault="00000000">
            <w:pPr>
              <w:numPr>
                <w:ilvl w:val="0"/>
                <w:numId w:val="13"/>
              </w:numPr>
              <w:rPr>
                <w:sz w:val="20"/>
                <w:szCs w:val="20"/>
              </w:rPr>
            </w:pPr>
            <w:r>
              <w:rPr>
                <w:sz w:val="20"/>
                <w:szCs w:val="20"/>
              </w:rPr>
              <w:t>Provide extra time when necessary</w:t>
            </w:r>
          </w:p>
          <w:p w14:paraId="78DC8D50" w14:textId="77777777" w:rsidR="009C6EB7" w:rsidRDefault="00000000">
            <w:pPr>
              <w:numPr>
                <w:ilvl w:val="0"/>
                <w:numId w:val="13"/>
              </w:numPr>
              <w:rPr>
                <w:sz w:val="20"/>
                <w:szCs w:val="20"/>
              </w:rPr>
            </w:pPr>
            <w:r>
              <w:rPr>
                <w:sz w:val="20"/>
                <w:szCs w:val="20"/>
              </w:rPr>
              <w:t>Provide sentence frames to support written and oral responses</w:t>
            </w:r>
          </w:p>
          <w:p w14:paraId="4026252E" w14:textId="77777777" w:rsidR="009C6EB7" w:rsidRDefault="00000000">
            <w:pPr>
              <w:numPr>
                <w:ilvl w:val="0"/>
                <w:numId w:val="13"/>
              </w:numPr>
              <w:rPr>
                <w:sz w:val="20"/>
                <w:szCs w:val="20"/>
              </w:rPr>
            </w:pPr>
            <w:r>
              <w:rPr>
                <w:sz w:val="20"/>
                <w:szCs w:val="20"/>
              </w:rPr>
              <w:t>Provide vocabulary support, including visual explanations</w:t>
            </w:r>
          </w:p>
          <w:p w14:paraId="126D3DF0" w14:textId="77777777" w:rsidR="009C6EB7" w:rsidRDefault="00000000">
            <w:pPr>
              <w:numPr>
                <w:ilvl w:val="0"/>
                <w:numId w:val="13"/>
              </w:numPr>
              <w:rPr>
                <w:sz w:val="20"/>
                <w:szCs w:val="20"/>
              </w:rPr>
            </w:pPr>
            <w:r>
              <w:rPr>
                <w:sz w:val="20"/>
                <w:szCs w:val="20"/>
              </w:rPr>
              <w:t>Display information on charts one row at a time, this may assist some students in focusing better</w:t>
            </w:r>
          </w:p>
          <w:p w14:paraId="03EDED11" w14:textId="77777777" w:rsidR="009C6EB7" w:rsidRDefault="00000000">
            <w:pPr>
              <w:numPr>
                <w:ilvl w:val="0"/>
                <w:numId w:val="13"/>
              </w:numPr>
              <w:rPr>
                <w:b/>
                <w:sz w:val="20"/>
                <w:szCs w:val="20"/>
              </w:rPr>
            </w:pPr>
            <w:r>
              <w:rPr>
                <w:sz w:val="20"/>
                <w:szCs w:val="20"/>
              </w:rPr>
              <w:t>It may help some students to present multiple lines on a coordinate plane in different colors</w:t>
            </w:r>
          </w:p>
          <w:p w14:paraId="59AC6696" w14:textId="77777777" w:rsidR="009C6EB7" w:rsidRDefault="009C6EB7">
            <w:pPr>
              <w:rPr>
                <w:b/>
                <w:sz w:val="20"/>
                <w:szCs w:val="20"/>
              </w:rPr>
            </w:pPr>
          </w:p>
        </w:tc>
        <w:tc>
          <w:tcPr>
            <w:tcW w:w="7348" w:type="dxa"/>
            <w:tcBorders>
              <w:top w:val="single" w:sz="18" w:space="0" w:color="000000"/>
              <w:left w:val="single" w:sz="18" w:space="0" w:color="000000"/>
              <w:bottom w:val="single" w:sz="18" w:space="0" w:color="000000"/>
              <w:right w:val="single" w:sz="18" w:space="0" w:color="000000"/>
            </w:tcBorders>
            <w:shd w:val="clear" w:color="auto" w:fill="FFFFFF"/>
          </w:tcPr>
          <w:p w14:paraId="45E87849" w14:textId="77777777" w:rsidR="009C6EB7" w:rsidRDefault="00000000">
            <w:pPr>
              <w:numPr>
                <w:ilvl w:val="0"/>
                <w:numId w:val="13"/>
              </w:numPr>
              <w:rPr>
                <w:sz w:val="20"/>
                <w:szCs w:val="20"/>
              </w:rPr>
            </w:pPr>
            <w:r>
              <w:rPr>
                <w:sz w:val="20"/>
                <w:szCs w:val="20"/>
              </w:rPr>
              <w:lastRenderedPageBreak/>
              <w:t>White board hold-ups</w:t>
            </w:r>
          </w:p>
          <w:p w14:paraId="025B62AA" w14:textId="77777777" w:rsidR="009C6EB7" w:rsidRDefault="00000000">
            <w:pPr>
              <w:numPr>
                <w:ilvl w:val="0"/>
                <w:numId w:val="13"/>
              </w:numPr>
              <w:rPr>
                <w:sz w:val="20"/>
                <w:szCs w:val="20"/>
              </w:rPr>
            </w:pPr>
            <w:r>
              <w:rPr>
                <w:sz w:val="20"/>
                <w:szCs w:val="20"/>
              </w:rPr>
              <w:t>Number cad hold-ups</w:t>
            </w:r>
          </w:p>
          <w:p w14:paraId="06E4B495" w14:textId="77777777" w:rsidR="009C6EB7" w:rsidRDefault="00000000">
            <w:pPr>
              <w:numPr>
                <w:ilvl w:val="0"/>
                <w:numId w:val="13"/>
              </w:numPr>
              <w:rPr>
                <w:sz w:val="20"/>
                <w:szCs w:val="20"/>
              </w:rPr>
            </w:pPr>
            <w:r>
              <w:rPr>
                <w:sz w:val="20"/>
                <w:szCs w:val="20"/>
              </w:rPr>
              <w:t>True / false hold-ups</w:t>
            </w:r>
          </w:p>
          <w:p w14:paraId="0EF05AAD" w14:textId="77777777" w:rsidR="009C6EB7" w:rsidRDefault="00000000">
            <w:pPr>
              <w:numPr>
                <w:ilvl w:val="0"/>
                <w:numId w:val="13"/>
              </w:numPr>
              <w:rPr>
                <w:sz w:val="20"/>
                <w:szCs w:val="20"/>
              </w:rPr>
            </w:pPr>
            <w:r>
              <w:rPr>
                <w:sz w:val="20"/>
                <w:szCs w:val="20"/>
              </w:rPr>
              <w:t>Quick draw / write</w:t>
            </w:r>
          </w:p>
          <w:p w14:paraId="35D35F34" w14:textId="77777777" w:rsidR="009C6EB7" w:rsidRDefault="00000000">
            <w:pPr>
              <w:numPr>
                <w:ilvl w:val="0"/>
                <w:numId w:val="13"/>
              </w:numPr>
              <w:rPr>
                <w:sz w:val="20"/>
                <w:szCs w:val="20"/>
              </w:rPr>
            </w:pPr>
            <w:r>
              <w:rPr>
                <w:sz w:val="20"/>
                <w:szCs w:val="20"/>
              </w:rPr>
              <w:t>Think – pair – share</w:t>
            </w:r>
          </w:p>
          <w:p w14:paraId="08F8199C" w14:textId="77777777" w:rsidR="009C6EB7" w:rsidRDefault="00000000">
            <w:pPr>
              <w:numPr>
                <w:ilvl w:val="0"/>
                <w:numId w:val="13"/>
              </w:numPr>
              <w:rPr>
                <w:sz w:val="20"/>
                <w:szCs w:val="20"/>
              </w:rPr>
            </w:pPr>
            <w:r>
              <w:rPr>
                <w:sz w:val="20"/>
                <w:szCs w:val="20"/>
              </w:rPr>
              <w:t>Chalkboard splash</w:t>
            </w:r>
          </w:p>
          <w:p w14:paraId="30FB2B06" w14:textId="77777777" w:rsidR="009C6EB7" w:rsidRDefault="00000000">
            <w:pPr>
              <w:numPr>
                <w:ilvl w:val="0"/>
                <w:numId w:val="13"/>
              </w:numPr>
              <w:rPr>
                <w:sz w:val="20"/>
                <w:szCs w:val="20"/>
              </w:rPr>
            </w:pPr>
            <w:r>
              <w:rPr>
                <w:sz w:val="20"/>
                <w:szCs w:val="20"/>
              </w:rPr>
              <w:t>Thumbs up / thumbs down</w:t>
            </w:r>
          </w:p>
          <w:p w14:paraId="2EAE453F" w14:textId="77777777" w:rsidR="009C6EB7" w:rsidRDefault="00000000">
            <w:pPr>
              <w:numPr>
                <w:ilvl w:val="0"/>
                <w:numId w:val="13"/>
              </w:numPr>
              <w:rPr>
                <w:sz w:val="20"/>
                <w:szCs w:val="20"/>
              </w:rPr>
            </w:pPr>
            <w:r>
              <w:rPr>
                <w:sz w:val="20"/>
                <w:szCs w:val="20"/>
              </w:rPr>
              <w:t>1 or 2 sentence wrap-ups</w:t>
            </w:r>
          </w:p>
          <w:p w14:paraId="6EA340F9" w14:textId="77777777" w:rsidR="009C6EB7" w:rsidRDefault="00000000">
            <w:pPr>
              <w:numPr>
                <w:ilvl w:val="0"/>
                <w:numId w:val="13"/>
              </w:numPr>
              <w:rPr>
                <w:sz w:val="20"/>
                <w:szCs w:val="20"/>
              </w:rPr>
            </w:pPr>
            <w:r>
              <w:rPr>
                <w:sz w:val="20"/>
                <w:szCs w:val="20"/>
              </w:rPr>
              <w:t>Movement – Counting by 6’s, 7’s, and 8’s while performing jumping jacks</w:t>
            </w:r>
          </w:p>
          <w:p w14:paraId="08008E6A" w14:textId="77777777" w:rsidR="009C6EB7" w:rsidRDefault="00000000">
            <w:pPr>
              <w:numPr>
                <w:ilvl w:val="0"/>
                <w:numId w:val="13"/>
              </w:numPr>
              <w:rPr>
                <w:sz w:val="20"/>
                <w:szCs w:val="20"/>
              </w:rPr>
            </w:pPr>
            <w:r>
              <w:rPr>
                <w:sz w:val="20"/>
                <w:szCs w:val="20"/>
              </w:rPr>
              <w:t>Choral responses to questions to keep students on track</w:t>
            </w:r>
          </w:p>
          <w:p w14:paraId="18643906" w14:textId="77777777" w:rsidR="009C6EB7" w:rsidRDefault="009C6EB7">
            <w:pPr>
              <w:rPr>
                <w:b/>
                <w:sz w:val="20"/>
                <w:szCs w:val="20"/>
              </w:rPr>
            </w:pPr>
          </w:p>
        </w:tc>
      </w:tr>
      <w:tr w:rsidR="009C6EB7" w14:paraId="61117ACD" w14:textId="77777777">
        <w:trPr>
          <w:trHeight w:val="240"/>
        </w:trPr>
        <w:tc>
          <w:tcPr>
            <w:tcW w:w="1422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21D41AB6" w14:textId="77777777" w:rsidR="009C6EB7" w:rsidRDefault="00000000">
            <w:pPr>
              <w:pBdr>
                <w:top w:val="nil"/>
                <w:left w:val="nil"/>
                <w:bottom w:val="nil"/>
                <w:right w:val="nil"/>
                <w:between w:val="nil"/>
              </w:pBdr>
              <w:spacing w:line="276" w:lineRule="auto"/>
              <w:jc w:val="center"/>
              <w:rPr>
                <w:b/>
                <w:color w:val="000000"/>
                <w:sz w:val="20"/>
                <w:szCs w:val="20"/>
              </w:rPr>
            </w:pPr>
            <w:r>
              <w:rPr>
                <w:b/>
                <w:color w:val="000000"/>
                <w:sz w:val="20"/>
                <w:szCs w:val="20"/>
              </w:rPr>
              <w:lastRenderedPageBreak/>
              <w:t>Pacing Guide</w:t>
            </w:r>
          </w:p>
        </w:tc>
      </w:tr>
      <w:tr w:rsidR="009C6EB7" w14:paraId="74960ECB" w14:textId="77777777">
        <w:trPr>
          <w:trHeight w:val="240"/>
        </w:trPr>
        <w:tc>
          <w:tcPr>
            <w:tcW w:w="1422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76A0FDA2" w14:textId="77777777" w:rsidR="009C6EB7" w:rsidRDefault="009C6EB7">
            <w:pPr>
              <w:pBdr>
                <w:top w:val="nil"/>
                <w:left w:val="nil"/>
                <w:bottom w:val="nil"/>
                <w:right w:val="nil"/>
                <w:between w:val="nil"/>
              </w:pBdr>
              <w:spacing w:line="276" w:lineRule="auto"/>
              <w:rPr>
                <w:color w:val="000000"/>
                <w:sz w:val="20"/>
                <w:szCs w:val="20"/>
              </w:rPr>
            </w:pPr>
          </w:p>
          <w:p w14:paraId="192F3706" w14:textId="77777777" w:rsidR="009C6EB7" w:rsidRDefault="00000000">
            <w:pPr>
              <w:spacing w:line="360" w:lineRule="auto"/>
              <w:rPr>
                <w:b/>
                <w:sz w:val="32"/>
                <w:szCs w:val="32"/>
              </w:rPr>
            </w:pPr>
            <w:r>
              <w:rPr>
                <w:b/>
                <w:sz w:val="32"/>
                <w:szCs w:val="32"/>
              </w:rPr>
              <w:t>Module 1 (21 days)</w:t>
            </w:r>
          </w:p>
          <w:p w14:paraId="435EAEBB" w14:textId="77777777" w:rsidR="009C6EB7" w:rsidRDefault="00000000">
            <w:pPr>
              <w:numPr>
                <w:ilvl w:val="0"/>
                <w:numId w:val="23"/>
              </w:numPr>
              <w:spacing w:line="276" w:lineRule="auto"/>
              <w:ind w:left="864"/>
              <w:rPr>
                <w:sz w:val="28"/>
                <w:szCs w:val="28"/>
              </w:rPr>
            </w:pPr>
            <w:r>
              <w:rPr>
                <w:sz w:val="28"/>
                <w:szCs w:val="28"/>
              </w:rPr>
              <w:t xml:space="preserve">Combine lessons 7 &amp; 8 deal with vertical number lines for rounding.  </w:t>
            </w:r>
          </w:p>
          <w:p w14:paraId="226215B3" w14:textId="77777777" w:rsidR="009C6EB7" w:rsidRDefault="00000000">
            <w:pPr>
              <w:spacing w:line="276" w:lineRule="auto"/>
              <w:ind w:left="144" w:firstLine="576"/>
              <w:rPr>
                <w:sz w:val="28"/>
                <w:szCs w:val="28"/>
              </w:rPr>
            </w:pPr>
            <w:r>
              <w:rPr>
                <w:sz w:val="28"/>
                <w:szCs w:val="28"/>
              </w:rPr>
              <w:t>Teach traditionally and/or using a horizontal number line.</w:t>
            </w:r>
          </w:p>
          <w:p w14:paraId="27E73EBC" w14:textId="77777777" w:rsidR="009C6EB7" w:rsidRDefault="00000000">
            <w:pPr>
              <w:numPr>
                <w:ilvl w:val="0"/>
                <w:numId w:val="23"/>
              </w:numPr>
              <w:spacing w:line="276" w:lineRule="auto"/>
              <w:ind w:left="864"/>
              <w:rPr>
                <w:sz w:val="28"/>
                <w:szCs w:val="28"/>
              </w:rPr>
            </w:pPr>
            <w:r>
              <w:rPr>
                <w:sz w:val="28"/>
                <w:szCs w:val="28"/>
              </w:rPr>
              <w:t>Combine lessons 9 &amp; 10</w:t>
            </w:r>
          </w:p>
          <w:p w14:paraId="6D5E6971" w14:textId="77777777" w:rsidR="009C6EB7" w:rsidRDefault="00000000">
            <w:pPr>
              <w:numPr>
                <w:ilvl w:val="0"/>
                <w:numId w:val="23"/>
              </w:numPr>
              <w:spacing w:line="276" w:lineRule="auto"/>
              <w:ind w:left="864"/>
              <w:rPr>
                <w:sz w:val="28"/>
                <w:szCs w:val="28"/>
              </w:rPr>
            </w:pPr>
            <w:r>
              <w:rPr>
                <w:sz w:val="28"/>
                <w:szCs w:val="28"/>
              </w:rPr>
              <w:t>Mid-Module 2 days</w:t>
            </w:r>
          </w:p>
          <w:p w14:paraId="5A000843" w14:textId="77777777" w:rsidR="009C6EB7" w:rsidRDefault="00000000">
            <w:pPr>
              <w:numPr>
                <w:ilvl w:val="0"/>
                <w:numId w:val="23"/>
              </w:numPr>
              <w:spacing w:line="276" w:lineRule="auto"/>
              <w:ind w:left="864"/>
              <w:rPr>
                <w:sz w:val="28"/>
                <w:szCs w:val="28"/>
              </w:rPr>
            </w:pPr>
            <w:r>
              <w:rPr>
                <w:sz w:val="28"/>
                <w:szCs w:val="28"/>
              </w:rPr>
              <w:t>End-of-Module 2 days</w:t>
            </w:r>
          </w:p>
          <w:p w14:paraId="4E49E80D" w14:textId="77777777" w:rsidR="009C6EB7" w:rsidRDefault="00000000">
            <w:pPr>
              <w:spacing w:line="360" w:lineRule="auto"/>
              <w:rPr>
                <w:i/>
                <w:sz w:val="28"/>
                <w:szCs w:val="28"/>
              </w:rPr>
            </w:pPr>
            <w:r>
              <w:rPr>
                <w:i/>
                <w:sz w:val="28"/>
                <w:szCs w:val="28"/>
              </w:rPr>
              <w:t>This timeline includes 2 to 3 days to be used for remediation, standards-based, review, benchmark review, station review, and challenge activities.</w:t>
            </w:r>
          </w:p>
          <w:p w14:paraId="04582247" w14:textId="77777777" w:rsidR="009C6EB7" w:rsidRDefault="00000000">
            <w:pPr>
              <w:spacing w:line="360" w:lineRule="auto"/>
              <w:rPr>
                <w:b/>
                <w:sz w:val="28"/>
                <w:szCs w:val="28"/>
              </w:rPr>
            </w:pPr>
            <w:r>
              <w:rPr>
                <w:b/>
                <w:sz w:val="28"/>
                <w:szCs w:val="28"/>
              </w:rPr>
              <w:t>NJSLA Review – Digital Library</w:t>
            </w:r>
          </w:p>
          <w:p w14:paraId="4427B251" w14:textId="77777777" w:rsidR="009C6EB7" w:rsidRDefault="00000000">
            <w:pPr>
              <w:spacing w:line="360" w:lineRule="auto"/>
              <w:rPr>
                <w:b/>
                <w:sz w:val="28"/>
                <w:szCs w:val="28"/>
              </w:rPr>
            </w:pPr>
            <w:hyperlink r:id="rId118">
              <w:r>
                <w:rPr>
                  <w:b/>
                  <w:color w:val="0000FF"/>
                  <w:sz w:val="28"/>
                  <w:szCs w:val="28"/>
                  <w:u w:val="single"/>
                </w:rPr>
                <w:t>https://nj.digitalitemlibrary.com/home?subject=Math&amp;grades=Grade%205&amp;view=CCSS</w:t>
              </w:r>
            </w:hyperlink>
          </w:p>
          <w:p w14:paraId="41F0B3EE" w14:textId="77777777" w:rsidR="009C6EB7" w:rsidRDefault="00000000">
            <w:pPr>
              <w:spacing w:line="360" w:lineRule="auto"/>
              <w:rPr>
                <w:b/>
                <w:sz w:val="28"/>
                <w:szCs w:val="28"/>
              </w:rPr>
            </w:pPr>
            <w:r>
              <w:rPr>
                <w:b/>
                <w:sz w:val="28"/>
                <w:szCs w:val="28"/>
              </w:rPr>
              <w:t>NJSLA Review – Pearson Practice Tests</w:t>
            </w:r>
          </w:p>
          <w:p w14:paraId="4A337785" w14:textId="77777777" w:rsidR="009C6EB7" w:rsidRDefault="00000000">
            <w:pPr>
              <w:spacing w:line="360" w:lineRule="auto"/>
              <w:rPr>
                <w:b/>
                <w:sz w:val="28"/>
                <w:szCs w:val="28"/>
              </w:rPr>
            </w:pPr>
            <w:hyperlink r:id="rId119">
              <w:r>
                <w:rPr>
                  <w:b/>
                  <w:color w:val="0000FF"/>
                  <w:sz w:val="28"/>
                  <w:szCs w:val="28"/>
                  <w:u w:val="single"/>
                </w:rPr>
                <w:t>https://nj.mypearsonsupport.com/practice-tests/</w:t>
              </w:r>
            </w:hyperlink>
          </w:p>
          <w:p w14:paraId="337CFCCA" w14:textId="77777777" w:rsidR="009C6EB7" w:rsidRDefault="009C6EB7">
            <w:pPr>
              <w:spacing w:line="360" w:lineRule="auto"/>
              <w:rPr>
                <w:b/>
                <w:sz w:val="28"/>
                <w:szCs w:val="28"/>
              </w:rPr>
            </w:pPr>
          </w:p>
          <w:p w14:paraId="5CFA9232" w14:textId="77777777" w:rsidR="009C6EB7" w:rsidRDefault="00000000">
            <w:pPr>
              <w:spacing w:line="360" w:lineRule="auto"/>
              <w:rPr>
                <w:b/>
                <w:sz w:val="32"/>
                <w:szCs w:val="32"/>
              </w:rPr>
            </w:pPr>
            <w:r>
              <w:rPr>
                <w:b/>
                <w:sz w:val="32"/>
                <w:szCs w:val="32"/>
              </w:rPr>
              <w:t>Module 2 (31 days)</w:t>
            </w:r>
          </w:p>
          <w:p w14:paraId="13C76694" w14:textId="77777777" w:rsidR="009C6EB7" w:rsidRDefault="00000000">
            <w:pPr>
              <w:numPr>
                <w:ilvl w:val="0"/>
                <w:numId w:val="27"/>
              </w:numPr>
              <w:spacing w:line="276" w:lineRule="auto"/>
              <w:rPr>
                <w:sz w:val="28"/>
                <w:szCs w:val="28"/>
              </w:rPr>
            </w:pPr>
            <w:r>
              <w:rPr>
                <w:sz w:val="28"/>
                <w:szCs w:val="28"/>
              </w:rPr>
              <w:t>Combine lessons 5 &amp; 6</w:t>
            </w:r>
          </w:p>
          <w:p w14:paraId="63B6EA25" w14:textId="77777777" w:rsidR="009C6EB7" w:rsidRDefault="00000000">
            <w:pPr>
              <w:numPr>
                <w:ilvl w:val="0"/>
                <w:numId w:val="27"/>
              </w:numPr>
              <w:spacing w:line="276" w:lineRule="auto"/>
              <w:rPr>
                <w:sz w:val="28"/>
                <w:szCs w:val="28"/>
              </w:rPr>
            </w:pPr>
            <w:r>
              <w:rPr>
                <w:sz w:val="28"/>
                <w:szCs w:val="28"/>
              </w:rPr>
              <w:t xml:space="preserve">Combine lessons 13 &amp; 14 = only focus on measuring conversions  </w:t>
            </w:r>
          </w:p>
          <w:p w14:paraId="7B4177FC" w14:textId="77777777" w:rsidR="009C6EB7" w:rsidRDefault="00000000">
            <w:pPr>
              <w:spacing w:line="276" w:lineRule="auto"/>
              <w:rPr>
                <w:sz w:val="28"/>
                <w:szCs w:val="28"/>
              </w:rPr>
            </w:pPr>
            <w:r>
              <w:rPr>
                <w:sz w:val="28"/>
                <w:szCs w:val="28"/>
              </w:rPr>
              <w:lastRenderedPageBreak/>
              <w:t>***use released standardized-test reference sheet as a guide for these lessons</w:t>
            </w:r>
          </w:p>
          <w:p w14:paraId="19A509FE" w14:textId="77777777" w:rsidR="009C6EB7" w:rsidRDefault="00000000">
            <w:pPr>
              <w:numPr>
                <w:ilvl w:val="0"/>
                <w:numId w:val="27"/>
              </w:numPr>
              <w:spacing w:line="276" w:lineRule="auto"/>
              <w:rPr>
                <w:sz w:val="28"/>
                <w:szCs w:val="28"/>
              </w:rPr>
            </w:pPr>
            <w:r>
              <w:rPr>
                <w:sz w:val="28"/>
                <w:szCs w:val="28"/>
              </w:rPr>
              <w:t>Combine lessons 20 &amp; 21</w:t>
            </w:r>
          </w:p>
          <w:p w14:paraId="6B7D0A18" w14:textId="77777777" w:rsidR="009C6EB7" w:rsidRDefault="00000000">
            <w:pPr>
              <w:numPr>
                <w:ilvl w:val="0"/>
                <w:numId w:val="27"/>
              </w:numPr>
              <w:spacing w:line="276" w:lineRule="auto"/>
              <w:rPr>
                <w:sz w:val="28"/>
                <w:szCs w:val="28"/>
              </w:rPr>
            </w:pPr>
            <w:r>
              <w:rPr>
                <w:sz w:val="28"/>
                <w:szCs w:val="28"/>
              </w:rPr>
              <w:t>Combine 22 &amp; 23</w:t>
            </w:r>
          </w:p>
          <w:p w14:paraId="36F93D18" w14:textId="77777777" w:rsidR="009C6EB7" w:rsidRDefault="00000000">
            <w:pPr>
              <w:numPr>
                <w:ilvl w:val="0"/>
                <w:numId w:val="27"/>
              </w:numPr>
              <w:spacing w:line="276" w:lineRule="auto"/>
              <w:rPr>
                <w:sz w:val="28"/>
                <w:szCs w:val="28"/>
              </w:rPr>
            </w:pPr>
            <w:r>
              <w:rPr>
                <w:sz w:val="28"/>
                <w:szCs w:val="28"/>
              </w:rPr>
              <w:t>Mid-Module 2 days</w:t>
            </w:r>
          </w:p>
          <w:p w14:paraId="12A99DA9" w14:textId="77777777" w:rsidR="009C6EB7" w:rsidRDefault="00000000">
            <w:pPr>
              <w:numPr>
                <w:ilvl w:val="0"/>
                <w:numId w:val="27"/>
              </w:numPr>
              <w:spacing w:line="276" w:lineRule="auto"/>
              <w:rPr>
                <w:sz w:val="28"/>
                <w:szCs w:val="28"/>
              </w:rPr>
            </w:pPr>
            <w:r>
              <w:rPr>
                <w:sz w:val="28"/>
                <w:szCs w:val="28"/>
              </w:rPr>
              <w:t>End-of-Module 2 days</w:t>
            </w:r>
          </w:p>
          <w:p w14:paraId="10120B01" w14:textId="77777777" w:rsidR="009C6EB7" w:rsidRDefault="009C6EB7">
            <w:pPr>
              <w:spacing w:line="360" w:lineRule="auto"/>
              <w:rPr>
                <w:i/>
                <w:sz w:val="28"/>
                <w:szCs w:val="28"/>
              </w:rPr>
            </w:pPr>
          </w:p>
          <w:p w14:paraId="1F3CD818" w14:textId="77777777" w:rsidR="009C6EB7" w:rsidRDefault="00000000">
            <w:pPr>
              <w:spacing w:line="360" w:lineRule="auto"/>
              <w:rPr>
                <w:i/>
                <w:sz w:val="28"/>
                <w:szCs w:val="28"/>
              </w:rPr>
            </w:pPr>
            <w:r>
              <w:rPr>
                <w:i/>
                <w:sz w:val="28"/>
                <w:szCs w:val="28"/>
              </w:rPr>
              <w:t>This timeline includes 2 to 3 days to be used for remediation, standards-based, review, benchmark review, station review, and challenge activities.</w:t>
            </w:r>
          </w:p>
          <w:p w14:paraId="7C3AC311" w14:textId="77777777" w:rsidR="009C6EB7" w:rsidRDefault="00000000">
            <w:pPr>
              <w:spacing w:line="360" w:lineRule="auto"/>
              <w:rPr>
                <w:b/>
                <w:sz w:val="28"/>
                <w:szCs w:val="28"/>
              </w:rPr>
            </w:pPr>
            <w:r>
              <w:rPr>
                <w:b/>
                <w:sz w:val="28"/>
                <w:szCs w:val="28"/>
              </w:rPr>
              <w:t>NJSLA Review – Digital Library</w:t>
            </w:r>
          </w:p>
          <w:p w14:paraId="755A65C6" w14:textId="77777777" w:rsidR="009C6EB7" w:rsidRDefault="00000000">
            <w:pPr>
              <w:spacing w:line="360" w:lineRule="auto"/>
              <w:rPr>
                <w:b/>
                <w:sz w:val="28"/>
                <w:szCs w:val="28"/>
              </w:rPr>
            </w:pPr>
            <w:hyperlink r:id="rId120">
              <w:r>
                <w:rPr>
                  <w:b/>
                  <w:color w:val="0000FF"/>
                  <w:sz w:val="28"/>
                  <w:szCs w:val="28"/>
                  <w:u w:val="single"/>
                </w:rPr>
                <w:t>https://nj.digitalitemlibrary.com/home?subject=Math&amp;grades=Grade%205&amp;view=CCSS</w:t>
              </w:r>
            </w:hyperlink>
          </w:p>
          <w:p w14:paraId="27FF4DD9" w14:textId="77777777" w:rsidR="009C6EB7" w:rsidRDefault="00000000">
            <w:pPr>
              <w:spacing w:line="360" w:lineRule="auto"/>
              <w:rPr>
                <w:b/>
                <w:sz w:val="28"/>
                <w:szCs w:val="28"/>
              </w:rPr>
            </w:pPr>
            <w:r>
              <w:rPr>
                <w:b/>
                <w:sz w:val="28"/>
                <w:szCs w:val="28"/>
              </w:rPr>
              <w:t>NJSLA Review – Pearson Practice Tests</w:t>
            </w:r>
          </w:p>
          <w:p w14:paraId="085A4D7C" w14:textId="77777777" w:rsidR="009C6EB7" w:rsidRDefault="00000000">
            <w:pPr>
              <w:spacing w:line="360" w:lineRule="auto"/>
              <w:rPr>
                <w:b/>
                <w:sz w:val="28"/>
                <w:szCs w:val="28"/>
              </w:rPr>
            </w:pPr>
            <w:hyperlink r:id="rId121">
              <w:r>
                <w:rPr>
                  <w:b/>
                  <w:color w:val="0000FF"/>
                  <w:sz w:val="28"/>
                  <w:szCs w:val="28"/>
                  <w:u w:val="single"/>
                </w:rPr>
                <w:t>https://nj.mypearsonsupport.com/practice-tests/</w:t>
              </w:r>
            </w:hyperlink>
          </w:p>
          <w:p w14:paraId="0B5B44C0" w14:textId="77777777" w:rsidR="009C6EB7" w:rsidRDefault="009C6EB7">
            <w:pPr>
              <w:spacing w:line="360" w:lineRule="auto"/>
              <w:rPr>
                <w:b/>
                <w:sz w:val="32"/>
                <w:szCs w:val="32"/>
              </w:rPr>
            </w:pPr>
          </w:p>
          <w:p w14:paraId="47691DCA" w14:textId="77777777" w:rsidR="009C6EB7" w:rsidRDefault="00000000">
            <w:pPr>
              <w:spacing w:line="360" w:lineRule="auto"/>
              <w:rPr>
                <w:b/>
                <w:sz w:val="32"/>
                <w:szCs w:val="32"/>
              </w:rPr>
            </w:pPr>
            <w:r>
              <w:rPr>
                <w:b/>
                <w:sz w:val="32"/>
                <w:szCs w:val="32"/>
              </w:rPr>
              <w:t>Module 3 (20 days)</w:t>
            </w:r>
          </w:p>
          <w:p w14:paraId="26A8B663" w14:textId="77777777" w:rsidR="009C6EB7" w:rsidRDefault="00000000">
            <w:pPr>
              <w:spacing w:line="360" w:lineRule="auto"/>
              <w:rPr>
                <w:b/>
                <w:sz w:val="28"/>
                <w:szCs w:val="28"/>
              </w:rPr>
            </w:pPr>
            <w:r>
              <w:rPr>
                <w:b/>
                <w:sz w:val="28"/>
                <w:szCs w:val="28"/>
              </w:rPr>
              <w:t>***Use fluency time to practice conversions between mixed and improper fractions</w:t>
            </w:r>
          </w:p>
          <w:p w14:paraId="3169ABF0" w14:textId="77777777" w:rsidR="009C6EB7" w:rsidRDefault="00000000">
            <w:pPr>
              <w:numPr>
                <w:ilvl w:val="0"/>
                <w:numId w:val="19"/>
              </w:numPr>
              <w:spacing w:line="276" w:lineRule="auto"/>
              <w:rPr>
                <w:sz w:val="28"/>
                <w:szCs w:val="28"/>
              </w:rPr>
            </w:pPr>
            <w:r>
              <w:rPr>
                <w:sz w:val="28"/>
                <w:szCs w:val="28"/>
              </w:rPr>
              <w:t>Skip lessons 1 &amp; 2. Instead, take 1 or 2 days to review 4</w:t>
            </w:r>
            <w:r>
              <w:rPr>
                <w:sz w:val="28"/>
                <w:szCs w:val="28"/>
                <w:vertAlign w:val="superscript"/>
              </w:rPr>
              <w:t>th</w:t>
            </w:r>
            <w:r>
              <w:rPr>
                <w:sz w:val="28"/>
                <w:szCs w:val="28"/>
              </w:rPr>
              <w:t xml:space="preserve"> grade fraction concepts (denominator and numerator definitions, adding and subtracting with common denominators, etc.)</w:t>
            </w:r>
          </w:p>
          <w:p w14:paraId="3DF5E3F7" w14:textId="77777777" w:rsidR="009C6EB7" w:rsidRDefault="00000000">
            <w:pPr>
              <w:numPr>
                <w:ilvl w:val="0"/>
                <w:numId w:val="19"/>
              </w:numPr>
              <w:spacing w:line="276" w:lineRule="auto"/>
              <w:rPr>
                <w:sz w:val="28"/>
                <w:szCs w:val="28"/>
              </w:rPr>
            </w:pPr>
            <w:r>
              <w:rPr>
                <w:sz w:val="28"/>
                <w:szCs w:val="28"/>
              </w:rPr>
              <w:t>Combine 13 &amp; 14</w:t>
            </w:r>
          </w:p>
          <w:p w14:paraId="1D37430A" w14:textId="77777777" w:rsidR="009C6EB7" w:rsidRDefault="00000000">
            <w:pPr>
              <w:numPr>
                <w:ilvl w:val="0"/>
                <w:numId w:val="19"/>
              </w:numPr>
              <w:spacing w:line="276" w:lineRule="auto"/>
              <w:rPr>
                <w:sz w:val="28"/>
                <w:szCs w:val="28"/>
              </w:rPr>
            </w:pPr>
            <w:r>
              <w:rPr>
                <w:sz w:val="28"/>
                <w:szCs w:val="28"/>
              </w:rPr>
              <w:t>Skip lesson 16</w:t>
            </w:r>
          </w:p>
          <w:p w14:paraId="6C1394F9" w14:textId="77777777" w:rsidR="009C6EB7" w:rsidRDefault="00000000">
            <w:pPr>
              <w:numPr>
                <w:ilvl w:val="0"/>
                <w:numId w:val="19"/>
              </w:numPr>
              <w:spacing w:line="276" w:lineRule="auto"/>
              <w:rPr>
                <w:sz w:val="28"/>
                <w:szCs w:val="28"/>
              </w:rPr>
            </w:pPr>
            <w:r>
              <w:rPr>
                <w:sz w:val="28"/>
                <w:szCs w:val="28"/>
              </w:rPr>
              <w:t>Mid-Module 2 days</w:t>
            </w:r>
          </w:p>
          <w:p w14:paraId="4646F317" w14:textId="77777777" w:rsidR="009C6EB7" w:rsidRDefault="00000000">
            <w:pPr>
              <w:numPr>
                <w:ilvl w:val="0"/>
                <w:numId w:val="19"/>
              </w:numPr>
              <w:spacing w:line="276" w:lineRule="auto"/>
              <w:rPr>
                <w:sz w:val="28"/>
                <w:szCs w:val="28"/>
              </w:rPr>
            </w:pPr>
            <w:r>
              <w:rPr>
                <w:sz w:val="28"/>
                <w:szCs w:val="28"/>
              </w:rPr>
              <w:t>End-of-Module 2 days</w:t>
            </w:r>
          </w:p>
          <w:p w14:paraId="2AE8A315" w14:textId="77777777" w:rsidR="009C6EB7" w:rsidRDefault="009C6EB7">
            <w:pPr>
              <w:spacing w:line="360" w:lineRule="auto"/>
              <w:rPr>
                <w:i/>
                <w:sz w:val="28"/>
                <w:szCs w:val="28"/>
              </w:rPr>
            </w:pPr>
          </w:p>
          <w:p w14:paraId="39C51B6B" w14:textId="77777777" w:rsidR="009C6EB7" w:rsidRDefault="00000000">
            <w:pPr>
              <w:spacing w:line="360" w:lineRule="auto"/>
              <w:rPr>
                <w:i/>
                <w:sz w:val="28"/>
                <w:szCs w:val="28"/>
              </w:rPr>
            </w:pPr>
            <w:r>
              <w:rPr>
                <w:i/>
                <w:sz w:val="28"/>
                <w:szCs w:val="28"/>
              </w:rPr>
              <w:t>This timeline includes 2 to 3 days to be used for remediation, standards-based, review, benchmark review, station review, and challenge activities.</w:t>
            </w:r>
          </w:p>
          <w:p w14:paraId="59B9B9F3" w14:textId="77777777" w:rsidR="009C6EB7" w:rsidRDefault="00000000">
            <w:pPr>
              <w:spacing w:line="360" w:lineRule="auto"/>
              <w:rPr>
                <w:b/>
                <w:sz w:val="28"/>
                <w:szCs w:val="28"/>
              </w:rPr>
            </w:pPr>
            <w:r>
              <w:rPr>
                <w:b/>
                <w:sz w:val="28"/>
                <w:szCs w:val="28"/>
              </w:rPr>
              <w:lastRenderedPageBreak/>
              <w:t>NJSLA Review – Digital Library</w:t>
            </w:r>
          </w:p>
          <w:p w14:paraId="451F9690" w14:textId="77777777" w:rsidR="009C6EB7" w:rsidRDefault="00000000">
            <w:pPr>
              <w:spacing w:line="360" w:lineRule="auto"/>
              <w:rPr>
                <w:b/>
                <w:sz w:val="28"/>
                <w:szCs w:val="28"/>
              </w:rPr>
            </w:pPr>
            <w:hyperlink r:id="rId122">
              <w:r>
                <w:rPr>
                  <w:b/>
                  <w:color w:val="0000FF"/>
                  <w:sz w:val="28"/>
                  <w:szCs w:val="28"/>
                  <w:u w:val="single"/>
                </w:rPr>
                <w:t>https://nj.digitalitemlibrary.com/home?subject=Math&amp;grades=Grade%205&amp;view=CCSS</w:t>
              </w:r>
            </w:hyperlink>
          </w:p>
          <w:p w14:paraId="67DFF2BE" w14:textId="77777777" w:rsidR="009C6EB7" w:rsidRDefault="00000000">
            <w:pPr>
              <w:spacing w:line="360" w:lineRule="auto"/>
              <w:rPr>
                <w:b/>
                <w:sz w:val="28"/>
                <w:szCs w:val="28"/>
              </w:rPr>
            </w:pPr>
            <w:r>
              <w:rPr>
                <w:b/>
                <w:sz w:val="28"/>
                <w:szCs w:val="28"/>
              </w:rPr>
              <w:t>NJSLA Review – Pearson Practice Tests</w:t>
            </w:r>
          </w:p>
          <w:p w14:paraId="15705A76" w14:textId="77777777" w:rsidR="009C6EB7" w:rsidRDefault="00000000">
            <w:pPr>
              <w:spacing w:line="360" w:lineRule="auto"/>
              <w:rPr>
                <w:b/>
                <w:sz w:val="28"/>
                <w:szCs w:val="28"/>
              </w:rPr>
            </w:pPr>
            <w:hyperlink r:id="rId123">
              <w:r>
                <w:rPr>
                  <w:b/>
                  <w:color w:val="0000FF"/>
                  <w:sz w:val="28"/>
                  <w:szCs w:val="28"/>
                  <w:u w:val="single"/>
                </w:rPr>
                <w:t>https://nj.mypearsonsupport.com/practice-tests/</w:t>
              </w:r>
            </w:hyperlink>
          </w:p>
          <w:p w14:paraId="124B28E0" w14:textId="77777777" w:rsidR="009C6EB7" w:rsidRDefault="00000000">
            <w:pPr>
              <w:spacing w:line="360" w:lineRule="auto"/>
              <w:rPr>
                <w:b/>
                <w:sz w:val="32"/>
                <w:szCs w:val="32"/>
              </w:rPr>
            </w:pPr>
            <w:r>
              <w:rPr>
                <w:b/>
                <w:sz w:val="32"/>
                <w:szCs w:val="32"/>
              </w:rPr>
              <w:t>Module 4 (34 days)</w:t>
            </w:r>
          </w:p>
          <w:p w14:paraId="686BE234" w14:textId="77777777" w:rsidR="009C6EB7" w:rsidRDefault="00000000">
            <w:pPr>
              <w:numPr>
                <w:ilvl w:val="0"/>
                <w:numId w:val="20"/>
              </w:numPr>
              <w:spacing w:line="276" w:lineRule="auto"/>
              <w:rPr>
                <w:sz w:val="28"/>
                <w:szCs w:val="28"/>
              </w:rPr>
            </w:pPr>
            <w:r>
              <w:rPr>
                <w:sz w:val="28"/>
                <w:szCs w:val="28"/>
              </w:rPr>
              <w:t>Combine lessons 2 &amp; 3 (skip fraction unit forms)</w:t>
            </w:r>
          </w:p>
          <w:p w14:paraId="0DD1D403" w14:textId="77777777" w:rsidR="009C6EB7" w:rsidRDefault="00000000">
            <w:pPr>
              <w:numPr>
                <w:ilvl w:val="0"/>
                <w:numId w:val="20"/>
              </w:numPr>
              <w:spacing w:line="276" w:lineRule="auto"/>
              <w:rPr>
                <w:sz w:val="28"/>
                <w:szCs w:val="28"/>
              </w:rPr>
            </w:pPr>
            <w:r>
              <w:rPr>
                <w:sz w:val="28"/>
                <w:szCs w:val="28"/>
              </w:rPr>
              <w:t>Skip lesson 4</w:t>
            </w:r>
          </w:p>
          <w:p w14:paraId="45BF38E0" w14:textId="77777777" w:rsidR="009C6EB7" w:rsidRDefault="00000000">
            <w:pPr>
              <w:numPr>
                <w:ilvl w:val="0"/>
                <w:numId w:val="20"/>
              </w:numPr>
              <w:spacing w:line="276" w:lineRule="auto"/>
              <w:rPr>
                <w:sz w:val="28"/>
                <w:szCs w:val="28"/>
              </w:rPr>
            </w:pPr>
            <w:r>
              <w:rPr>
                <w:sz w:val="28"/>
                <w:szCs w:val="28"/>
              </w:rPr>
              <w:t>Lesson 9 (skip time conversions)</w:t>
            </w:r>
          </w:p>
          <w:p w14:paraId="53F5D5A5" w14:textId="77777777" w:rsidR="009C6EB7" w:rsidRDefault="00000000">
            <w:pPr>
              <w:numPr>
                <w:ilvl w:val="0"/>
                <w:numId w:val="20"/>
              </w:numPr>
              <w:spacing w:line="276" w:lineRule="auto"/>
              <w:rPr>
                <w:i/>
                <w:sz w:val="28"/>
                <w:szCs w:val="28"/>
              </w:rPr>
            </w:pPr>
            <w:r>
              <w:rPr>
                <w:i/>
                <w:sz w:val="28"/>
                <w:szCs w:val="28"/>
              </w:rPr>
              <w:t>***(In the past, we combined Lessons 11 and 12 as well as Lessons 13 and 14. Only do so if your students have a strong grasp of the Lesson concepts)</w:t>
            </w:r>
          </w:p>
          <w:p w14:paraId="191206D7" w14:textId="77777777" w:rsidR="009C6EB7" w:rsidRDefault="00000000">
            <w:pPr>
              <w:numPr>
                <w:ilvl w:val="0"/>
                <w:numId w:val="20"/>
              </w:numPr>
              <w:spacing w:line="276" w:lineRule="auto"/>
              <w:rPr>
                <w:sz w:val="28"/>
                <w:szCs w:val="28"/>
              </w:rPr>
            </w:pPr>
            <w:r>
              <w:rPr>
                <w:sz w:val="28"/>
                <w:szCs w:val="28"/>
              </w:rPr>
              <w:t>Combine lessons 19 &amp; 20 (teach with standardized test reference sheet)</w:t>
            </w:r>
          </w:p>
          <w:p w14:paraId="639D2F29" w14:textId="77777777" w:rsidR="009C6EB7" w:rsidRDefault="00000000">
            <w:pPr>
              <w:numPr>
                <w:ilvl w:val="0"/>
                <w:numId w:val="20"/>
              </w:numPr>
              <w:spacing w:line="276" w:lineRule="auto"/>
              <w:rPr>
                <w:sz w:val="28"/>
                <w:szCs w:val="28"/>
              </w:rPr>
            </w:pPr>
            <w:r>
              <w:rPr>
                <w:sz w:val="28"/>
                <w:szCs w:val="28"/>
              </w:rPr>
              <w:t>Use lesson 21 problems as fluency lessons</w:t>
            </w:r>
          </w:p>
          <w:p w14:paraId="2027158F" w14:textId="77777777" w:rsidR="009C6EB7" w:rsidRDefault="00000000">
            <w:pPr>
              <w:numPr>
                <w:ilvl w:val="0"/>
                <w:numId w:val="20"/>
              </w:numPr>
              <w:spacing w:line="276" w:lineRule="auto"/>
              <w:rPr>
                <w:sz w:val="28"/>
                <w:szCs w:val="28"/>
              </w:rPr>
            </w:pPr>
            <w:r>
              <w:rPr>
                <w:sz w:val="28"/>
                <w:szCs w:val="28"/>
              </w:rPr>
              <w:t>Lesson 23 (only do first half of lesson)</w:t>
            </w:r>
          </w:p>
          <w:p w14:paraId="1672C460" w14:textId="77777777" w:rsidR="009C6EB7" w:rsidRDefault="00000000">
            <w:pPr>
              <w:numPr>
                <w:ilvl w:val="0"/>
                <w:numId w:val="20"/>
              </w:numPr>
              <w:spacing w:line="276" w:lineRule="auto"/>
              <w:rPr>
                <w:sz w:val="28"/>
                <w:szCs w:val="28"/>
              </w:rPr>
            </w:pPr>
            <w:r>
              <w:rPr>
                <w:sz w:val="28"/>
                <w:szCs w:val="28"/>
              </w:rPr>
              <w:t>Use lesson 28 Exit Ticket only</w:t>
            </w:r>
          </w:p>
          <w:p w14:paraId="4BE45DE8" w14:textId="77777777" w:rsidR="009C6EB7" w:rsidRDefault="00000000">
            <w:pPr>
              <w:numPr>
                <w:ilvl w:val="0"/>
                <w:numId w:val="20"/>
              </w:numPr>
              <w:spacing w:line="276" w:lineRule="auto"/>
              <w:rPr>
                <w:sz w:val="28"/>
                <w:szCs w:val="28"/>
              </w:rPr>
            </w:pPr>
            <w:r>
              <w:rPr>
                <w:sz w:val="28"/>
                <w:szCs w:val="28"/>
              </w:rPr>
              <w:t>Mid-Module 2 days</w:t>
            </w:r>
          </w:p>
          <w:p w14:paraId="12F36E9E" w14:textId="77777777" w:rsidR="009C6EB7" w:rsidRDefault="00000000">
            <w:pPr>
              <w:numPr>
                <w:ilvl w:val="0"/>
                <w:numId w:val="20"/>
              </w:numPr>
              <w:spacing w:line="276" w:lineRule="auto"/>
              <w:rPr>
                <w:sz w:val="28"/>
                <w:szCs w:val="28"/>
              </w:rPr>
            </w:pPr>
            <w:r>
              <w:rPr>
                <w:sz w:val="28"/>
                <w:szCs w:val="28"/>
              </w:rPr>
              <w:t>End-of-Module 2 days</w:t>
            </w:r>
          </w:p>
          <w:p w14:paraId="1FE75501" w14:textId="77777777" w:rsidR="009C6EB7" w:rsidRDefault="009C6EB7">
            <w:pPr>
              <w:spacing w:line="360" w:lineRule="auto"/>
              <w:rPr>
                <w:i/>
                <w:sz w:val="28"/>
                <w:szCs w:val="28"/>
              </w:rPr>
            </w:pPr>
          </w:p>
          <w:p w14:paraId="08B4C449" w14:textId="77777777" w:rsidR="009C6EB7" w:rsidRDefault="00000000">
            <w:pPr>
              <w:spacing w:line="360" w:lineRule="auto"/>
              <w:rPr>
                <w:i/>
                <w:sz w:val="28"/>
                <w:szCs w:val="28"/>
              </w:rPr>
            </w:pPr>
            <w:r>
              <w:rPr>
                <w:i/>
                <w:sz w:val="28"/>
                <w:szCs w:val="28"/>
              </w:rPr>
              <w:t>This timeline includes 2 to 3 days to be used for remediation, standards-based, review, benchmark review, station review, and challenge activities.</w:t>
            </w:r>
          </w:p>
          <w:p w14:paraId="19DACB7C" w14:textId="77777777" w:rsidR="009C6EB7" w:rsidRDefault="00000000">
            <w:pPr>
              <w:spacing w:line="360" w:lineRule="auto"/>
              <w:rPr>
                <w:b/>
                <w:sz w:val="28"/>
                <w:szCs w:val="28"/>
              </w:rPr>
            </w:pPr>
            <w:r>
              <w:rPr>
                <w:b/>
                <w:sz w:val="28"/>
                <w:szCs w:val="28"/>
              </w:rPr>
              <w:t>NJSLA Review – Digital Library</w:t>
            </w:r>
          </w:p>
          <w:p w14:paraId="79BD18E7" w14:textId="77777777" w:rsidR="009C6EB7" w:rsidRDefault="00000000">
            <w:pPr>
              <w:spacing w:line="360" w:lineRule="auto"/>
              <w:rPr>
                <w:b/>
                <w:sz w:val="28"/>
                <w:szCs w:val="28"/>
              </w:rPr>
            </w:pPr>
            <w:hyperlink r:id="rId124">
              <w:r>
                <w:rPr>
                  <w:b/>
                  <w:color w:val="0000FF"/>
                  <w:sz w:val="28"/>
                  <w:szCs w:val="28"/>
                  <w:u w:val="single"/>
                </w:rPr>
                <w:t>https://nj.digitalitemlibrary.com/home?subject=Math&amp;grades=Grade%205&amp;view=CCSS</w:t>
              </w:r>
            </w:hyperlink>
          </w:p>
          <w:p w14:paraId="66715359" w14:textId="77777777" w:rsidR="009C6EB7" w:rsidRDefault="00000000">
            <w:pPr>
              <w:spacing w:line="360" w:lineRule="auto"/>
              <w:rPr>
                <w:b/>
                <w:sz w:val="28"/>
                <w:szCs w:val="28"/>
              </w:rPr>
            </w:pPr>
            <w:r>
              <w:rPr>
                <w:b/>
                <w:sz w:val="28"/>
                <w:szCs w:val="28"/>
              </w:rPr>
              <w:t>NJSLA Review – Pearson Practice Tests</w:t>
            </w:r>
          </w:p>
          <w:p w14:paraId="249759DF" w14:textId="77777777" w:rsidR="009C6EB7" w:rsidRDefault="00000000">
            <w:pPr>
              <w:spacing w:line="360" w:lineRule="auto"/>
              <w:rPr>
                <w:b/>
                <w:sz w:val="28"/>
                <w:szCs w:val="28"/>
              </w:rPr>
            </w:pPr>
            <w:hyperlink r:id="rId125">
              <w:r>
                <w:rPr>
                  <w:b/>
                  <w:color w:val="0000FF"/>
                  <w:sz w:val="28"/>
                  <w:szCs w:val="28"/>
                  <w:u w:val="single"/>
                </w:rPr>
                <w:t>https://nj.mypearsonsupport.com/practice-tests/</w:t>
              </w:r>
            </w:hyperlink>
          </w:p>
          <w:p w14:paraId="5D5F8000" w14:textId="77777777" w:rsidR="009C6EB7" w:rsidRDefault="009C6EB7">
            <w:pPr>
              <w:spacing w:line="360" w:lineRule="auto"/>
              <w:rPr>
                <w:b/>
                <w:sz w:val="28"/>
                <w:szCs w:val="28"/>
              </w:rPr>
            </w:pPr>
          </w:p>
          <w:p w14:paraId="33BE5E7C" w14:textId="77777777" w:rsidR="009C6EB7" w:rsidRDefault="00000000">
            <w:pPr>
              <w:spacing w:line="360" w:lineRule="auto"/>
              <w:rPr>
                <w:b/>
                <w:sz w:val="32"/>
                <w:szCs w:val="32"/>
              </w:rPr>
            </w:pPr>
            <w:r>
              <w:rPr>
                <w:b/>
                <w:sz w:val="32"/>
                <w:szCs w:val="32"/>
              </w:rPr>
              <w:lastRenderedPageBreak/>
              <w:t>Module 5 (20 days)</w:t>
            </w:r>
          </w:p>
          <w:p w14:paraId="293B96C3" w14:textId="77777777" w:rsidR="009C6EB7" w:rsidRDefault="00000000">
            <w:pPr>
              <w:numPr>
                <w:ilvl w:val="0"/>
                <w:numId w:val="21"/>
              </w:numPr>
              <w:spacing w:line="276" w:lineRule="auto"/>
              <w:rPr>
                <w:sz w:val="28"/>
                <w:szCs w:val="28"/>
              </w:rPr>
            </w:pPr>
            <w:r>
              <w:rPr>
                <w:sz w:val="28"/>
                <w:szCs w:val="28"/>
              </w:rPr>
              <w:t>Combine lessons 4 &amp; 5 (focus on the fluency in lesson 5)</w:t>
            </w:r>
          </w:p>
          <w:p w14:paraId="6E1376E7" w14:textId="77777777" w:rsidR="009C6EB7" w:rsidRDefault="00000000">
            <w:pPr>
              <w:numPr>
                <w:ilvl w:val="0"/>
                <w:numId w:val="21"/>
              </w:numPr>
              <w:spacing w:line="276" w:lineRule="auto"/>
              <w:rPr>
                <w:sz w:val="28"/>
                <w:szCs w:val="28"/>
              </w:rPr>
            </w:pPr>
            <w:r>
              <w:rPr>
                <w:sz w:val="28"/>
                <w:szCs w:val="28"/>
              </w:rPr>
              <w:t>Skip lessons 8 and 9, instead DO lesson 9 Exit Ticket</w:t>
            </w:r>
          </w:p>
          <w:p w14:paraId="7BC5615E" w14:textId="77777777" w:rsidR="009C6EB7" w:rsidRDefault="00000000">
            <w:pPr>
              <w:numPr>
                <w:ilvl w:val="0"/>
                <w:numId w:val="21"/>
              </w:numPr>
              <w:spacing w:line="276" w:lineRule="auto"/>
              <w:rPr>
                <w:sz w:val="28"/>
                <w:szCs w:val="28"/>
              </w:rPr>
            </w:pPr>
            <w:r>
              <w:rPr>
                <w:sz w:val="28"/>
                <w:szCs w:val="28"/>
              </w:rPr>
              <w:t>Lesson 13 – skip #3</w:t>
            </w:r>
          </w:p>
          <w:p w14:paraId="5E355140" w14:textId="77777777" w:rsidR="009C6EB7" w:rsidRDefault="00000000">
            <w:pPr>
              <w:numPr>
                <w:ilvl w:val="0"/>
                <w:numId w:val="21"/>
              </w:numPr>
              <w:spacing w:line="276" w:lineRule="auto"/>
              <w:rPr>
                <w:sz w:val="28"/>
                <w:szCs w:val="28"/>
              </w:rPr>
            </w:pPr>
            <w:r>
              <w:rPr>
                <w:sz w:val="28"/>
                <w:szCs w:val="28"/>
              </w:rPr>
              <w:t>Combine lessons 14 &amp; 15</w:t>
            </w:r>
          </w:p>
          <w:p w14:paraId="3E7AF910" w14:textId="77777777" w:rsidR="009C6EB7" w:rsidRDefault="00000000">
            <w:pPr>
              <w:spacing w:line="276" w:lineRule="auto"/>
              <w:rPr>
                <w:sz w:val="28"/>
                <w:szCs w:val="28"/>
              </w:rPr>
            </w:pPr>
            <w:r>
              <w:rPr>
                <w:sz w:val="28"/>
                <w:szCs w:val="28"/>
              </w:rPr>
              <w:t xml:space="preserve">***Topic D – Lessons 16 – 19 focus on attributes of quadrilaterals (not drawings) </w:t>
            </w:r>
          </w:p>
          <w:p w14:paraId="0EB1BB79" w14:textId="77777777" w:rsidR="009C6EB7" w:rsidRDefault="00000000">
            <w:pPr>
              <w:spacing w:line="276" w:lineRule="auto"/>
              <w:ind w:firstLine="720"/>
              <w:rPr>
                <w:sz w:val="28"/>
                <w:szCs w:val="28"/>
              </w:rPr>
            </w:pPr>
            <w:r>
              <w:rPr>
                <w:sz w:val="28"/>
                <w:szCs w:val="28"/>
              </w:rPr>
              <w:t xml:space="preserve">use </w:t>
            </w:r>
            <w:hyperlink r:id="rId126">
              <w:r>
                <w:rPr>
                  <w:color w:val="0000FF"/>
                  <w:sz w:val="28"/>
                  <w:szCs w:val="28"/>
                  <w:u w:val="single"/>
                </w:rPr>
                <w:t>www.commoncoresheets.com</w:t>
              </w:r>
            </w:hyperlink>
            <w:r>
              <w:rPr>
                <w:sz w:val="28"/>
                <w:szCs w:val="28"/>
              </w:rPr>
              <w:t xml:space="preserve"> as a reference guide      5.g.3, 5.g.4</w:t>
            </w:r>
          </w:p>
          <w:p w14:paraId="5371D092" w14:textId="77777777" w:rsidR="009C6EB7" w:rsidRDefault="00000000">
            <w:pPr>
              <w:numPr>
                <w:ilvl w:val="0"/>
                <w:numId w:val="21"/>
              </w:numPr>
              <w:spacing w:line="276" w:lineRule="auto"/>
              <w:rPr>
                <w:sz w:val="28"/>
                <w:szCs w:val="28"/>
              </w:rPr>
            </w:pPr>
            <w:r>
              <w:rPr>
                <w:sz w:val="28"/>
                <w:szCs w:val="28"/>
              </w:rPr>
              <w:t>Lesson 20 – only do #1, the Exit Ticket, and HW problem #1</w:t>
            </w:r>
          </w:p>
          <w:p w14:paraId="505B530B" w14:textId="77777777" w:rsidR="009C6EB7" w:rsidRDefault="00000000">
            <w:pPr>
              <w:numPr>
                <w:ilvl w:val="0"/>
                <w:numId w:val="21"/>
              </w:numPr>
              <w:spacing w:line="276" w:lineRule="auto"/>
              <w:rPr>
                <w:sz w:val="28"/>
                <w:szCs w:val="28"/>
              </w:rPr>
            </w:pPr>
            <w:r>
              <w:rPr>
                <w:sz w:val="28"/>
                <w:szCs w:val="28"/>
              </w:rPr>
              <w:t>Skip lesson 21</w:t>
            </w:r>
          </w:p>
          <w:p w14:paraId="5A8DBD50" w14:textId="77777777" w:rsidR="009C6EB7" w:rsidRDefault="00000000">
            <w:pPr>
              <w:spacing w:line="276" w:lineRule="auto"/>
              <w:rPr>
                <w:sz w:val="28"/>
                <w:szCs w:val="28"/>
              </w:rPr>
            </w:pPr>
            <w:r>
              <w:rPr>
                <w:sz w:val="28"/>
                <w:szCs w:val="28"/>
              </w:rPr>
              <w:t>***Use Lesson 29 from Module 6 before assessing End-of-Module</w:t>
            </w:r>
          </w:p>
          <w:p w14:paraId="0AA48A9F" w14:textId="77777777" w:rsidR="009C6EB7" w:rsidRDefault="00000000">
            <w:pPr>
              <w:numPr>
                <w:ilvl w:val="0"/>
                <w:numId w:val="23"/>
              </w:numPr>
              <w:spacing w:line="276" w:lineRule="auto"/>
              <w:ind w:left="864"/>
              <w:rPr>
                <w:sz w:val="28"/>
                <w:szCs w:val="28"/>
              </w:rPr>
            </w:pPr>
            <w:r>
              <w:rPr>
                <w:sz w:val="28"/>
                <w:szCs w:val="28"/>
              </w:rPr>
              <w:t>Mid-Module 2 days</w:t>
            </w:r>
          </w:p>
          <w:p w14:paraId="6566A018" w14:textId="77777777" w:rsidR="009C6EB7" w:rsidRDefault="00000000">
            <w:pPr>
              <w:numPr>
                <w:ilvl w:val="0"/>
                <w:numId w:val="23"/>
              </w:numPr>
              <w:spacing w:line="276" w:lineRule="auto"/>
              <w:ind w:left="864"/>
              <w:rPr>
                <w:sz w:val="28"/>
                <w:szCs w:val="28"/>
              </w:rPr>
            </w:pPr>
            <w:r>
              <w:rPr>
                <w:sz w:val="28"/>
                <w:szCs w:val="28"/>
              </w:rPr>
              <w:t>End-of-Module 2 days</w:t>
            </w:r>
          </w:p>
          <w:p w14:paraId="2D18AA9C" w14:textId="77777777" w:rsidR="009C6EB7" w:rsidRDefault="009C6EB7">
            <w:pPr>
              <w:spacing w:line="360" w:lineRule="auto"/>
              <w:rPr>
                <w:i/>
                <w:sz w:val="28"/>
                <w:szCs w:val="28"/>
              </w:rPr>
            </w:pPr>
          </w:p>
          <w:p w14:paraId="2656001C" w14:textId="77777777" w:rsidR="009C6EB7" w:rsidRDefault="00000000">
            <w:pPr>
              <w:spacing w:line="360" w:lineRule="auto"/>
              <w:rPr>
                <w:i/>
                <w:sz w:val="28"/>
                <w:szCs w:val="28"/>
              </w:rPr>
            </w:pPr>
            <w:r>
              <w:rPr>
                <w:i/>
                <w:sz w:val="28"/>
                <w:szCs w:val="28"/>
              </w:rPr>
              <w:t>This timeline includes 2 to 3 days to be used for remediation, standards-based, review, benchmark review, station review, and challenge activities.</w:t>
            </w:r>
          </w:p>
          <w:p w14:paraId="4C4EF90E" w14:textId="77777777" w:rsidR="009C6EB7" w:rsidRDefault="009C6EB7">
            <w:pPr>
              <w:spacing w:line="360" w:lineRule="auto"/>
              <w:rPr>
                <w:b/>
                <w:sz w:val="28"/>
                <w:szCs w:val="28"/>
              </w:rPr>
            </w:pPr>
          </w:p>
          <w:p w14:paraId="0CB5617C" w14:textId="77777777" w:rsidR="009C6EB7" w:rsidRDefault="00000000">
            <w:pPr>
              <w:spacing w:line="360" w:lineRule="auto"/>
              <w:rPr>
                <w:b/>
                <w:sz w:val="28"/>
                <w:szCs w:val="28"/>
              </w:rPr>
            </w:pPr>
            <w:r>
              <w:rPr>
                <w:b/>
                <w:sz w:val="28"/>
                <w:szCs w:val="28"/>
              </w:rPr>
              <w:t>NJSLA Review – Digital Library</w:t>
            </w:r>
          </w:p>
          <w:p w14:paraId="25698BE5" w14:textId="77777777" w:rsidR="009C6EB7" w:rsidRDefault="00000000">
            <w:pPr>
              <w:spacing w:line="360" w:lineRule="auto"/>
              <w:rPr>
                <w:b/>
                <w:sz w:val="28"/>
                <w:szCs w:val="28"/>
              </w:rPr>
            </w:pPr>
            <w:hyperlink r:id="rId127">
              <w:r>
                <w:rPr>
                  <w:b/>
                  <w:color w:val="0000FF"/>
                  <w:sz w:val="28"/>
                  <w:szCs w:val="28"/>
                  <w:u w:val="single"/>
                </w:rPr>
                <w:t>https://nj.digitalitemlibrary.com/home?subject=Math&amp;grades=Grade%205&amp;view=CCSS</w:t>
              </w:r>
            </w:hyperlink>
          </w:p>
          <w:p w14:paraId="5D288C5B" w14:textId="77777777" w:rsidR="009C6EB7" w:rsidRDefault="00000000">
            <w:pPr>
              <w:spacing w:line="360" w:lineRule="auto"/>
              <w:rPr>
                <w:b/>
                <w:sz w:val="28"/>
                <w:szCs w:val="28"/>
              </w:rPr>
            </w:pPr>
            <w:r>
              <w:rPr>
                <w:b/>
                <w:sz w:val="28"/>
                <w:szCs w:val="28"/>
              </w:rPr>
              <w:t>NJSLA Review – Pearson Practice Tests</w:t>
            </w:r>
          </w:p>
          <w:p w14:paraId="779D79CA" w14:textId="77777777" w:rsidR="009C6EB7" w:rsidRDefault="00000000">
            <w:pPr>
              <w:spacing w:line="360" w:lineRule="auto"/>
              <w:rPr>
                <w:b/>
                <w:sz w:val="28"/>
                <w:szCs w:val="28"/>
              </w:rPr>
            </w:pPr>
            <w:hyperlink r:id="rId128">
              <w:r>
                <w:rPr>
                  <w:b/>
                  <w:color w:val="0000FF"/>
                  <w:sz w:val="28"/>
                  <w:szCs w:val="28"/>
                  <w:u w:val="single"/>
                </w:rPr>
                <w:t>https://nj.mypearsonsupport.com/practice-tests/</w:t>
              </w:r>
            </w:hyperlink>
          </w:p>
          <w:p w14:paraId="6F562873" w14:textId="77777777" w:rsidR="009C6EB7" w:rsidRDefault="009C6EB7">
            <w:pPr>
              <w:spacing w:line="360" w:lineRule="auto"/>
              <w:rPr>
                <w:b/>
                <w:sz w:val="32"/>
                <w:szCs w:val="32"/>
              </w:rPr>
            </w:pPr>
          </w:p>
          <w:p w14:paraId="575ABD89" w14:textId="77777777" w:rsidR="009C6EB7" w:rsidRDefault="00000000">
            <w:pPr>
              <w:spacing w:line="360" w:lineRule="auto"/>
              <w:rPr>
                <w:b/>
                <w:sz w:val="32"/>
                <w:szCs w:val="32"/>
              </w:rPr>
            </w:pPr>
            <w:r>
              <w:rPr>
                <w:b/>
                <w:sz w:val="32"/>
                <w:szCs w:val="32"/>
              </w:rPr>
              <w:t>Module 6 (11 days)</w:t>
            </w:r>
          </w:p>
          <w:p w14:paraId="4F26110D" w14:textId="77777777" w:rsidR="009C6EB7" w:rsidRDefault="00000000">
            <w:pPr>
              <w:spacing w:line="360" w:lineRule="auto"/>
              <w:rPr>
                <w:sz w:val="28"/>
                <w:szCs w:val="28"/>
              </w:rPr>
            </w:pPr>
            <w:r>
              <w:rPr>
                <w:sz w:val="28"/>
                <w:szCs w:val="28"/>
              </w:rPr>
              <w:lastRenderedPageBreak/>
              <w:t xml:space="preserve">***Use only whole number coordinates when doing Module 6.  Many lessons in Eureka use fractional coordinates.  </w:t>
            </w:r>
            <w:hyperlink r:id="rId129">
              <w:r>
                <w:rPr>
                  <w:color w:val="0000FF"/>
                  <w:sz w:val="28"/>
                  <w:szCs w:val="28"/>
                  <w:u w:val="single"/>
                </w:rPr>
                <w:t>www.commoncoresheets.com</w:t>
              </w:r>
            </w:hyperlink>
            <w:r>
              <w:rPr>
                <w:sz w:val="28"/>
                <w:szCs w:val="28"/>
              </w:rPr>
              <w:t xml:space="preserve"> has useful resources for 5.g.1</w:t>
            </w:r>
          </w:p>
          <w:p w14:paraId="0269093A" w14:textId="77777777" w:rsidR="009C6EB7" w:rsidRDefault="00000000">
            <w:pPr>
              <w:numPr>
                <w:ilvl w:val="0"/>
                <w:numId w:val="22"/>
              </w:numPr>
              <w:spacing w:line="276" w:lineRule="auto"/>
              <w:rPr>
                <w:sz w:val="28"/>
                <w:szCs w:val="28"/>
              </w:rPr>
            </w:pPr>
            <w:r>
              <w:rPr>
                <w:sz w:val="28"/>
                <w:szCs w:val="28"/>
              </w:rPr>
              <w:t>Skip lesson 3</w:t>
            </w:r>
          </w:p>
          <w:p w14:paraId="12939FF5" w14:textId="77777777" w:rsidR="009C6EB7" w:rsidRDefault="00000000">
            <w:pPr>
              <w:numPr>
                <w:ilvl w:val="0"/>
                <w:numId w:val="22"/>
              </w:numPr>
              <w:spacing w:line="276" w:lineRule="auto"/>
              <w:rPr>
                <w:sz w:val="28"/>
                <w:szCs w:val="28"/>
              </w:rPr>
            </w:pPr>
            <w:r>
              <w:rPr>
                <w:sz w:val="28"/>
                <w:szCs w:val="28"/>
              </w:rPr>
              <w:t>Skip most of lesson 5 – use the Exit Ticket instead</w:t>
            </w:r>
          </w:p>
          <w:p w14:paraId="446C4216" w14:textId="77777777" w:rsidR="009C6EB7" w:rsidRDefault="00000000">
            <w:pPr>
              <w:numPr>
                <w:ilvl w:val="0"/>
                <w:numId w:val="22"/>
              </w:numPr>
              <w:spacing w:line="276" w:lineRule="auto"/>
              <w:rPr>
                <w:sz w:val="28"/>
                <w:szCs w:val="28"/>
              </w:rPr>
            </w:pPr>
            <w:r>
              <w:rPr>
                <w:sz w:val="28"/>
                <w:szCs w:val="28"/>
              </w:rPr>
              <w:t>Skip lessons 6</w:t>
            </w:r>
          </w:p>
          <w:p w14:paraId="08302CCC" w14:textId="77777777" w:rsidR="009C6EB7" w:rsidRDefault="00000000">
            <w:pPr>
              <w:numPr>
                <w:ilvl w:val="0"/>
                <w:numId w:val="22"/>
              </w:numPr>
              <w:spacing w:line="276" w:lineRule="auto"/>
              <w:rPr>
                <w:sz w:val="28"/>
                <w:szCs w:val="28"/>
              </w:rPr>
            </w:pPr>
            <w:r>
              <w:rPr>
                <w:sz w:val="28"/>
                <w:szCs w:val="28"/>
              </w:rPr>
              <w:t>Lesson 7 - Only do problems 1, 3, the Exit Ticket, and HW problem 3 (a-e)</w:t>
            </w:r>
          </w:p>
          <w:p w14:paraId="3B3349AE" w14:textId="77777777" w:rsidR="009C6EB7" w:rsidRDefault="00000000">
            <w:pPr>
              <w:numPr>
                <w:ilvl w:val="0"/>
                <w:numId w:val="22"/>
              </w:numPr>
              <w:spacing w:line="276" w:lineRule="auto"/>
              <w:rPr>
                <w:sz w:val="28"/>
                <w:szCs w:val="28"/>
              </w:rPr>
            </w:pPr>
            <w:r>
              <w:rPr>
                <w:sz w:val="28"/>
                <w:szCs w:val="28"/>
              </w:rPr>
              <w:t>You can combine lessons 8 &amp; 9 to save time</w:t>
            </w:r>
          </w:p>
          <w:p w14:paraId="399E5B33" w14:textId="77777777" w:rsidR="009C6EB7" w:rsidRDefault="00000000">
            <w:pPr>
              <w:spacing w:line="276" w:lineRule="auto"/>
              <w:rPr>
                <w:sz w:val="28"/>
                <w:szCs w:val="28"/>
              </w:rPr>
            </w:pPr>
            <w:r>
              <w:rPr>
                <w:sz w:val="28"/>
                <w:szCs w:val="28"/>
              </w:rPr>
              <w:t xml:space="preserve">***After lesson 9, assess students’ knowledge </w:t>
            </w:r>
          </w:p>
          <w:p w14:paraId="0B1D75D8" w14:textId="77777777" w:rsidR="009C6EB7" w:rsidRDefault="009C6EB7">
            <w:pPr>
              <w:spacing w:line="360" w:lineRule="auto"/>
              <w:rPr>
                <w:i/>
                <w:sz w:val="28"/>
                <w:szCs w:val="28"/>
              </w:rPr>
            </w:pPr>
          </w:p>
          <w:p w14:paraId="043E896F" w14:textId="77777777" w:rsidR="009C6EB7" w:rsidRDefault="00000000">
            <w:pPr>
              <w:spacing w:line="360" w:lineRule="auto"/>
              <w:rPr>
                <w:i/>
                <w:sz w:val="28"/>
                <w:szCs w:val="28"/>
              </w:rPr>
            </w:pPr>
            <w:r>
              <w:rPr>
                <w:i/>
                <w:sz w:val="28"/>
                <w:szCs w:val="28"/>
              </w:rPr>
              <w:t>This timeline includes 2 to 3 days to be used for remediation, standards-based, review, benchmark review, station review, and challenge activities.</w:t>
            </w:r>
          </w:p>
          <w:p w14:paraId="6E2B1002" w14:textId="77777777" w:rsidR="009C6EB7" w:rsidRDefault="009C6EB7">
            <w:pPr>
              <w:spacing w:line="360" w:lineRule="auto"/>
              <w:rPr>
                <w:b/>
                <w:sz w:val="28"/>
                <w:szCs w:val="28"/>
              </w:rPr>
            </w:pPr>
          </w:p>
          <w:p w14:paraId="05120EC5" w14:textId="77777777" w:rsidR="009C6EB7" w:rsidRDefault="00000000">
            <w:pPr>
              <w:spacing w:line="360" w:lineRule="auto"/>
              <w:rPr>
                <w:b/>
              </w:rPr>
            </w:pPr>
            <w:r>
              <w:rPr>
                <w:b/>
              </w:rPr>
              <w:t>NJSLA Review – Digital Library</w:t>
            </w:r>
          </w:p>
          <w:p w14:paraId="20CD60BA" w14:textId="77777777" w:rsidR="009C6EB7" w:rsidRDefault="00000000">
            <w:pPr>
              <w:spacing w:line="360" w:lineRule="auto"/>
              <w:rPr>
                <w:b/>
              </w:rPr>
            </w:pPr>
            <w:hyperlink r:id="rId130">
              <w:r>
                <w:rPr>
                  <w:b/>
                  <w:color w:val="0000FF"/>
                  <w:u w:val="single"/>
                </w:rPr>
                <w:t>https://nj.digitalitemlibrary.com/home?subject=Math&amp;grades=Grade%205&amp;view=CCSS</w:t>
              </w:r>
            </w:hyperlink>
          </w:p>
          <w:p w14:paraId="02048C27" w14:textId="77777777" w:rsidR="009C6EB7" w:rsidRDefault="00000000">
            <w:pPr>
              <w:spacing w:line="360" w:lineRule="auto"/>
              <w:rPr>
                <w:b/>
              </w:rPr>
            </w:pPr>
            <w:r>
              <w:rPr>
                <w:b/>
              </w:rPr>
              <w:t>NJSLA Review – Pearson Practice Tests</w:t>
            </w:r>
          </w:p>
          <w:p w14:paraId="038159B6" w14:textId="77777777" w:rsidR="009C6EB7" w:rsidRDefault="00000000">
            <w:pPr>
              <w:spacing w:line="360" w:lineRule="auto"/>
              <w:rPr>
                <w:b/>
              </w:rPr>
            </w:pPr>
            <w:hyperlink r:id="rId131">
              <w:r>
                <w:rPr>
                  <w:b/>
                  <w:color w:val="0000FF"/>
                  <w:u w:val="single"/>
                </w:rPr>
                <w:t>https://nj.mypearsonsupport.com/practice-tests/</w:t>
              </w:r>
            </w:hyperlink>
          </w:p>
          <w:p w14:paraId="145B4EAC" w14:textId="77777777" w:rsidR="009C6EB7" w:rsidRDefault="009C6EB7">
            <w:pPr>
              <w:spacing w:line="360" w:lineRule="auto"/>
              <w:rPr>
                <w:b/>
                <w:sz w:val="28"/>
                <w:szCs w:val="28"/>
              </w:rPr>
            </w:pPr>
          </w:p>
          <w:p w14:paraId="0DE5E5C2" w14:textId="77777777" w:rsidR="009C6EB7" w:rsidRDefault="00000000">
            <w:pPr>
              <w:spacing w:line="360" w:lineRule="auto"/>
              <w:rPr>
                <w:b/>
                <w:sz w:val="32"/>
                <w:szCs w:val="32"/>
              </w:rPr>
            </w:pPr>
            <w:r>
              <w:rPr>
                <w:b/>
                <w:sz w:val="32"/>
                <w:szCs w:val="32"/>
              </w:rPr>
              <w:t>End of Module 6</w:t>
            </w:r>
          </w:p>
          <w:p w14:paraId="47AC006E" w14:textId="77777777" w:rsidR="009C6EB7" w:rsidRDefault="00000000">
            <w:pPr>
              <w:spacing w:line="360" w:lineRule="auto"/>
              <w:rPr>
                <w:sz w:val="28"/>
                <w:szCs w:val="28"/>
              </w:rPr>
            </w:pPr>
            <w:r>
              <w:rPr>
                <w:sz w:val="28"/>
                <w:szCs w:val="28"/>
              </w:rPr>
              <w:t>This last section details lessons that can be used before the state standards-based assessment</w:t>
            </w:r>
          </w:p>
          <w:p w14:paraId="2C995FF4" w14:textId="77777777" w:rsidR="009C6EB7" w:rsidRDefault="00000000">
            <w:pPr>
              <w:spacing w:line="360" w:lineRule="auto"/>
              <w:rPr>
                <w:sz w:val="28"/>
                <w:szCs w:val="28"/>
              </w:rPr>
            </w:pPr>
            <w:r>
              <w:rPr>
                <w:sz w:val="28"/>
                <w:szCs w:val="28"/>
              </w:rPr>
              <w:t>***Lessons 21 – 25 review major skills</w:t>
            </w:r>
          </w:p>
          <w:p w14:paraId="1302E9A9" w14:textId="77777777" w:rsidR="009C6EB7" w:rsidRDefault="00000000">
            <w:pPr>
              <w:spacing w:line="360" w:lineRule="auto"/>
              <w:rPr>
                <w:sz w:val="28"/>
                <w:szCs w:val="28"/>
              </w:rPr>
            </w:pPr>
            <w:r>
              <w:rPr>
                <w:sz w:val="28"/>
                <w:szCs w:val="28"/>
              </w:rPr>
              <w:t>***Topic F is called “A Reflection on A Story of Unit”.  Use lessons 26 – 30.</w:t>
            </w:r>
          </w:p>
          <w:p w14:paraId="71CABFF3" w14:textId="77777777" w:rsidR="009C6EB7" w:rsidRDefault="009C6EB7">
            <w:pPr>
              <w:spacing w:line="360" w:lineRule="auto"/>
              <w:rPr>
                <w:sz w:val="28"/>
                <w:szCs w:val="28"/>
              </w:rPr>
            </w:pPr>
          </w:p>
          <w:p w14:paraId="0A32B907" w14:textId="77777777" w:rsidR="009C6EB7" w:rsidRDefault="00000000">
            <w:pPr>
              <w:spacing w:line="360" w:lineRule="auto"/>
              <w:rPr>
                <w:b/>
                <w:sz w:val="32"/>
                <w:szCs w:val="32"/>
              </w:rPr>
            </w:pPr>
            <w:r>
              <w:rPr>
                <w:b/>
                <w:sz w:val="32"/>
                <w:szCs w:val="32"/>
              </w:rPr>
              <w:t>AFTER STATE TESTING: Possible topics to consider</w:t>
            </w:r>
          </w:p>
          <w:p w14:paraId="56F0FCCF" w14:textId="77777777" w:rsidR="009C6EB7" w:rsidRDefault="00000000">
            <w:pPr>
              <w:numPr>
                <w:ilvl w:val="0"/>
                <w:numId w:val="24"/>
              </w:numPr>
              <w:spacing w:line="360" w:lineRule="auto"/>
              <w:rPr>
                <w:sz w:val="28"/>
                <w:szCs w:val="28"/>
              </w:rPr>
            </w:pPr>
            <w:r>
              <w:rPr>
                <w:sz w:val="28"/>
                <w:szCs w:val="28"/>
              </w:rPr>
              <w:lastRenderedPageBreak/>
              <w:t>Review place-value concepts</w:t>
            </w:r>
          </w:p>
          <w:p w14:paraId="761F8509" w14:textId="77777777" w:rsidR="009C6EB7" w:rsidRDefault="00000000">
            <w:pPr>
              <w:numPr>
                <w:ilvl w:val="0"/>
                <w:numId w:val="24"/>
              </w:numPr>
              <w:spacing w:line="360" w:lineRule="auto"/>
              <w:rPr>
                <w:sz w:val="28"/>
                <w:szCs w:val="28"/>
              </w:rPr>
            </w:pPr>
            <w:r>
              <w:rPr>
                <w:sz w:val="28"/>
                <w:szCs w:val="28"/>
              </w:rPr>
              <w:t>Triangles / measuring angles</w:t>
            </w:r>
          </w:p>
          <w:p w14:paraId="323FA36E" w14:textId="77777777" w:rsidR="009C6EB7" w:rsidRDefault="00000000">
            <w:pPr>
              <w:numPr>
                <w:ilvl w:val="0"/>
                <w:numId w:val="24"/>
              </w:numPr>
              <w:spacing w:line="360" w:lineRule="auto"/>
              <w:rPr>
                <w:sz w:val="28"/>
                <w:szCs w:val="28"/>
              </w:rPr>
            </w:pPr>
            <w:r>
              <w:rPr>
                <w:sz w:val="28"/>
                <w:szCs w:val="28"/>
              </w:rPr>
              <w:t>Landmark Data (max, min, range, mean, median, mode)</w:t>
            </w:r>
          </w:p>
          <w:p w14:paraId="4E6D81DC" w14:textId="77777777" w:rsidR="009C6EB7" w:rsidRDefault="00000000">
            <w:pPr>
              <w:numPr>
                <w:ilvl w:val="0"/>
                <w:numId w:val="24"/>
              </w:numPr>
              <w:spacing w:line="360" w:lineRule="auto"/>
              <w:rPr>
                <w:sz w:val="28"/>
                <w:szCs w:val="28"/>
              </w:rPr>
            </w:pPr>
            <w:r>
              <w:rPr>
                <w:sz w:val="28"/>
                <w:szCs w:val="28"/>
              </w:rPr>
              <w:t>All 4 quadrants of coordinate plane</w:t>
            </w:r>
          </w:p>
          <w:p w14:paraId="5A1BB906" w14:textId="77777777" w:rsidR="009C6EB7" w:rsidRDefault="009C6EB7">
            <w:pPr>
              <w:pBdr>
                <w:top w:val="nil"/>
                <w:left w:val="nil"/>
                <w:bottom w:val="nil"/>
                <w:right w:val="nil"/>
                <w:between w:val="nil"/>
              </w:pBdr>
              <w:spacing w:line="276" w:lineRule="auto"/>
              <w:rPr>
                <w:b/>
                <w:color w:val="000000"/>
                <w:sz w:val="20"/>
                <w:szCs w:val="20"/>
              </w:rPr>
            </w:pPr>
          </w:p>
        </w:tc>
      </w:tr>
    </w:tbl>
    <w:p w14:paraId="3BC26600" w14:textId="77777777" w:rsidR="009C6EB7" w:rsidRDefault="009C6EB7">
      <w:pPr>
        <w:pBdr>
          <w:top w:val="nil"/>
          <w:left w:val="nil"/>
          <w:bottom w:val="nil"/>
          <w:right w:val="nil"/>
          <w:between w:val="nil"/>
        </w:pBdr>
        <w:spacing w:after="200"/>
        <w:rPr>
          <w:color w:val="000000"/>
          <w:sz w:val="20"/>
          <w:szCs w:val="20"/>
        </w:rPr>
      </w:pPr>
    </w:p>
    <w:sectPr w:rsidR="009C6EB7">
      <w:headerReference w:type="even" r:id="rId132"/>
      <w:headerReference w:type="default" r:id="rId133"/>
      <w:footerReference w:type="even" r:id="rId134"/>
      <w:footerReference w:type="default" r:id="rId135"/>
      <w:headerReference w:type="first" r:id="rId136"/>
      <w:footerReference w:type="first" r:id="rId137"/>
      <w:pgSz w:w="15840" w:h="12240" w:orient="landscape"/>
      <w:pgMar w:top="360" w:right="630" w:bottom="630" w:left="1350" w:header="288" w:footer="432"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A1A08" w14:textId="77777777" w:rsidR="001D33B3" w:rsidRDefault="001D33B3">
      <w:r>
        <w:separator/>
      </w:r>
    </w:p>
  </w:endnote>
  <w:endnote w:type="continuationSeparator" w:id="0">
    <w:p w14:paraId="18E464B2" w14:textId="77777777" w:rsidR="001D33B3" w:rsidRDefault="001D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default"/>
  </w:font>
  <w:font w:name="Bangla M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6F1F6" w14:textId="77777777" w:rsidR="009C6EB7" w:rsidRDefault="009C6EB7">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37E39" w14:textId="77777777" w:rsidR="009C6EB7" w:rsidRDefault="00000000">
    <w:pPr>
      <w:pBdr>
        <w:top w:val="single" w:sz="4" w:space="1" w:color="D9D9D9"/>
        <w:left w:val="nil"/>
        <w:bottom w:val="nil"/>
        <w:right w:val="nil"/>
        <w:between w:val="nil"/>
      </w:pBdr>
      <w:tabs>
        <w:tab w:val="center" w:pos="4320"/>
        <w:tab w:val="right" w:pos="8640"/>
      </w:tabs>
      <w:rPr>
        <w:b/>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727C01">
      <w:rPr>
        <w:noProof/>
        <w:color w:val="000000"/>
        <w:sz w:val="20"/>
        <w:szCs w:val="20"/>
      </w:rPr>
      <w:t>1</w:t>
    </w:r>
    <w:r>
      <w:rPr>
        <w:color w:val="000000"/>
        <w:sz w:val="20"/>
        <w:szCs w:val="20"/>
      </w:rPr>
      <w:fldChar w:fldCharType="end"/>
    </w:r>
    <w:r>
      <w:rPr>
        <w:b/>
        <w:color w:val="000000"/>
        <w:sz w:val="20"/>
        <w:szCs w:val="20"/>
      </w:rPr>
      <w:t xml:space="preserve"> | </w:t>
    </w:r>
    <w:r>
      <w:rPr>
        <w:color w:val="7F7F7F"/>
        <w:sz w:val="20"/>
        <w:szCs w:val="20"/>
      </w:rPr>
      <w:t>Page</w:t>
    </w:r>
    <w:r>
      <w:rPr>
        <w:color w:val="7F7F7F"/>
        <w:sz w:val="20"/>
        <w:szCs w:val="20"/>
      </w:rPr>
      <w:tab/>
    </w:r>
    <w:r>
      <w:rPr>
        <w:color w:val="7F7F7F"/>
        <w:sz w:val="20"/>
        <w:szCs w:val="20"/>
      </w:rPr>
      <w:tab/>
    </w:r>
    <w:r>
      <w:rPr>
        <w:color w:val="7F7F7F"/>
        <w:sz w:val="20"/>
        <w:szCs w:val="20"/>
      </w:rPr>
      <w:tab/>
    </w:r>
    <w:r>
      <w:rPr>
        <w:noProof/>
      </w:rPr>
      <mc:AlternateContent>
        <mc:Choice Requires="wpg">
          <w:drawing>
            <wp:anchor distT="0" distB="0" distL="114300" distR="114300" simplePos="0" relativeHeight="251658240" behindDoc="0" locked="0" layoutInCell="1" hidden="0" allowOverlap="1" wp14:anchorId="682013D6" wp14:editId="31A5D62E">
              <wp:simplePos x="0" y="0"/>
              <wp:positionH relativeFrom="column">
                <wp:posOffset>1320800</wp:posOffset>
              </wp:positionH>
              <wp:positionV relativeFrom="paragraph">
                <wp:posOffset>-63499</wp:posOffset>
              </wp:positionV>
              <wp:extent cx="5938520" cy="438150"/>
              <wp:effectExtent l="0" t="0" r="0" b="0"/>
              <wp:wrapNone/>
              <wp:docPr id="1" name="Group 1"/>
              <wp:cNvGraphicFramePr/>
              <a:graphic xmlns:a="http://schemas.openxmlformats.org/drawingml/2006/main">
                <a:graphicData uri="http://schemas.microsoft.com/office/word/2010/wordprocessingGroup">
                  <wpg:wgp>
                    <wpg:cNvGrpSpPr/>
                    <wpg:grpSpPr>
                      <a:xfrm>
                        <a:off x="0" y="0"/>
                        <a:ext cx="5938520" cy="438150"/>
                        <a:chOff x="2376725" y="3560925"/>
                        <a:chExt cx="5938550" cy="483275"/>
                      </a:xfrm>
                    </wpg:grpSpPr>
                    <wpg:grpSp>
                      <wpg:cNvPr id="6" name="Group 6"/>
                      <wpg:cNvGrpSpPr/>
                      <wpg:grpSpPr>
                        <a:xfrm>
                          <a:off x="2376740" y="3560925"/>
                          <a:ext cx="5938520" cy="438150"/>
                          <a:chOff x="3070" y="3731"/>
                          <a:chExt cx="9352" cy="690"/>
                        </a:xfrm>
                      </wpg:grpSpPr>
                      <wps:wsp>
                        <wps:cNvPr id="7" name="Rectangle 7"/>
                        <wps:cNvSpPr/>
                        <wps:spPr>
                          <a:xfrm>
                            <a:off x="3070" y="3731"/>
                            <a:ext cx="9350" cy="675"/>
                          </a:xfrm>
                          <a:prstGeom prst="rect">
                            <a:avLst/>
                          </a:prstGeom>
                          <a:noFill/>
                          <a:ln>
                            <a:noFill/>
                          </a:ln>
                        </wps:spPr>
                        <wps:txbx>
                          <w:txbxContent>
                            <w:p w14:paraId="42166998" w14:textId="77777777" w:rsidR="009C6EB7" w:rsidRDefault="009C6EB7">
                              <w:pPr>
                                <w:textDirection w:val="btLr"/>
                              </w:pPr>
                            </w:p>
                          </w:txbxContent>
                        </wps:txbx>
                        <wps:bodyPr spcFirstLastPara="1" wrap="square" lIns="91425" tIns="91425" rIns="91425" bIns="91425" anchor="ctr" anchorCtr="0">
                          <a:noAutofit/>
                        </wps:bodyPr>
                      </wps:wsp>
                      <wps:wsp>
                        <wps:cNvPr id="8" name="Rectangle 8"/>
                        <wps:cNvSpPr/>
                        <wps:spPr>
                          <a:xfrm>
                            <a:off x="3070" y="3731"/>
                            <a:ext cx="9352" cy="690"/>
                          </a:xfrm>
                          <a:prstGeom prst="rect">
                            <a:avLst/>
                          </a:prstGeom>
                          <a:noFill/>
                          <a:ln>
                            <a:noFill/>
                          </a:ln>
                        </wps:spPr>
                        <wps:txbx>
                          <w:txbxContent>
                            <w:p w14:paraId="060CCA3F" w14:textId="77777777" w:rsidR="009C6EB7" w:rsidRDefault="00000000">
                              <w:pPr>
                                <w:spacing w:before="140"/>
                                <w:textDirection w:val="btLr"/>
                              </w:pPr>
                              <w:r>
                                <w:rPr>
                                  <w:color w:val="000000"/>
                                  <w:sz w:val="20"/>
                                </w:rPr>
                                <w:t>Key</w:t>
                              </w:r>
                              <w:r>
                                <w:rPr>
                                  <w:rFonts w:ascii="Bangla MN" w:eastAsia="Bangla MN" w:hAnsi="Bangla MN" w:cs="Bangla MN"/>
                                  <w:color w:val="000000"/>
                                  <w:sz w:val="18"/>
                                </w:rPr>
                                <w:t>:</w:t>
                              </w: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p>
                          </w:txbxContent>
                        </wps:txbx>
                        <wps:bodyPr spcFirstLastPara="1" wrap="square" lIns="91425" tIns="45700" rIns="91425" bIns="45700" anchor="t" anchorCtr="0">
                          <a:noAutofit/>
                        </wps:bodyPr>
                      </wps:wsp>
                      <wps:wsp>
                        <wps:cNvPr id="9" name="Rectangle 9"/>
                        <wps:cNvSpPr/>
                        <wps:spPr>
                          <a:xfrm>
                            <a:off x="5501" y="3907"/>
                            <a:ext cx="2085" cy="419"/>
                          </a:xfrm>
                          <a:prstGeom prst="rect">
                            <a:avLst/>
                          </a:prstGeom>
                          <a:noFill/>
                          <a:ln>
                            <a:noFill/>
                          </a:ln>
                        </wps:spPr>
                        <wps:txbx>
                          <w:txbxContent>
                            <w:p w14:paraId="23F7E075" w14:textId="77777777" w:rsidR="009C6EB7" w:rsidRDefault="00000000">
                              <w:pPr>
                                <w:ind w:left="200"/>
                                <w:textDirection w:val="btLr"/>
                              </w:pPr>
                              <w:r>
                                <w:rPr>
                                  <w:color w:val="000000"/>
                                  <w:sz w:val="20"/>
                                </w:rPr>
                                <w:t>Supporting</w:t>
                              </w:r>
                              <w:r>
                                <w:rPr>
                                  <w:rFonts w:ascii="Bangla MN" w:eastAsia="Bangla MN" w:hAnsi="Bangla MN" w:cs="Bangla MN"/>
                                  <w:color w:val="000000"/>
                                  <w:sz w:val="18"/>
                                </w:rPr>
                                <w:t xml:space="preserve">    | </w:t>
                              </w:r>
                            </w:p>
                          </w:txbxContent>
                        </wps:txbx>
                        <wps:bodyPr spcFirstLastPara="1" wrap="square" lIns="91425" tIns="45700" rIns="91425" bIns="45700" anchor="t" anchorCtr="0">
                          <a:noAutofit/>
                        </wps:bodyPr>
                      </wps:wsp>
                      <wps:wsp>
                        <wps:cNvPr id="10" name="Rectangle 10"/>
                        <wps:cNvSpPr/>
                        <wps:spPr>
                          <a:xfrm>
                            <a:off x="7235" y="3907"/>
                            <a:ext cx="4548" cy="419"/>
                          </a:xfrm>
                          <a:prstGeom prst="rect">
                            <a:avLst/>
                          </a:prstGeom>
                          <a:noFill/>
                          <a:ln>
                            <a:noFill/>
                          </a:ln>
                        </wps:spPr>
                        <wps:txbx>
                          <w:txbxContent>
                            <w:p w14:paraId="52F6DAF0" w14:textId="77777777" w:rsidR="009C6EB7" w:rsidRDefault="00000000">
                              <w:pPr>
                                <w:ind w:left="200"/>
                                <w:textDirection w:val="btLr"/>
                              </w:pPr>
                              <w:r>
                                <w:rPr>
                                  <w:color w:val="000000"/>
                                  <w:sz w:val="20"/>
                                </w:rPr>
                                <w:t xml:space="preserve">Additional Clusters     |       * Benchmarked Standard    </w:t>
                              </w:r>
                            </w:p>
                            <w:p w14:paraId="633A026D" w14:textId="77777777" w:rsidR="009C6EB7" w:rsidRDefault="009C6EB7">
                              <w:pPr>
                                <w:textDirection w:val="btLr"/>
                              </w:pPr>
                            </w:p>
                          </w:txbxContent>
                        </wps:txbx>
                        <wps:bodyPr spcFirstLastPara="1" wrap="square" lIns="91425" tIns="45700" rIns="91425" bIns="45700" anchor="t" anchorCtr="0">
                          <a:noAutofit/>
                        </wps:bodyPr>
                      </wps:wsp>
                      <wps:wsp>
                        <wps:cNvPr id="11" name="Rectangle 11"/>
                        <wps:cNvSpPr/>
                        <wps:spPr>
                          <a:xfrm>
                            <a:off x="3662" y="3907"/>
                            <a:ext cx="2085" cy="419"/>
                          </a:xfrm>
                          <a:prstGeom prst="rect">
                            <a:avLst/>
                          </a:prstGeom>
                          <a:noFill/>
                          <a:ln>
                            <a:noFill/>
                          </a:ln>
                        </wps:spPr>
                        <wps:txbx>
                          <w:txbxContent>
                            <w:p w14:paraId="05A2C940" w14:textId="77777777" w:rsidR="009C6EB7" w:rsidRDefault="00000000">
                              <w:pPr>
                                <w:ind w:left="200"/>
                                <w:textDirection w:val="btLr"/>
                              </w:pPr>
                              <w:r>
                                <w:rPr>
                                  <w:color w:val="000000"/>
                                  <w:sz w:val="20"/>
                                </w:rPr>
                                <w:t>Major Clusters</w:t>
                              </w:r>
                              <w:r>
                                <w:rPr>
                                  <w:rFonts w:ascii="Bangla MN" w:eastAsia="Bangla MN" w:hAnsi="Bangla MN" w:cs="Bangla MN"/>
                                  <w:color w:val="000000"/>
                                  <w:sz w:val="18"/>
                                </w:rPr>
                                <w:t xml:space="preserve">  |  </w:t>
                              </w:r>
                            </w:p>
                            <w:p w14:paraId="510F411D" w14:textId="77777777" w:rsidR="009C6EB7" w:rsidRDefault="009C6EB7">
                              <w:pPr>
                                <w:textDirection w:val="btLr"/>
                              </w:pPr>
                            </w:p>
                          </w:txbxContent>
                        </wps:txbx>
                        <wps:bodyPr spcFirstLastPara="1" wrap="square" lIns="91425" tIns="45700" rIns="91425" bIns="45700" anchor="t" anchorCtr="0">
                          <a:noAutofit/>
                        </wps:bodyPr>
                      </wps:wsp>
                    </wpg:grpSp>
                  </wpg:wgp>
                </a:graphicData>
              </a:graphic>
            </wp:anchor>
          </w:drawing>
        </mc:Choice>
        <mc:Fallback>
          <w:pict>
            <v:group w14:anchorId="682013D6" id="Group 1" o:spid="_x0000_s1026" style="position:absolute;margin-left:104pt;margin-top:-5pt;width:467.6pt;height:34.5pt;z-index:251658240" coordorigin="23767,35609" coordsize="59385,4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">
              <v:group id="Group 6" o:spid="_x0000_s1027" style="position:absolute;left:23767;top:35609;width:59385;height:4381" coordorigin="3070,3731" coordsize="935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7" o:spid="_x0000_s1028" style="position:absolute;left:3070;top:3731;width:9350;height: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" filled="f" stroked="f">
                  <v:textbox inset="2.53958mm,2.53958mm,2.53958mm,2.53958mm">
                    <w:txbxContent>
                      <w:p w14:paraId="42166998" w14:textId="77777777" w:rsidR="009C6EB7" w:rsidRDefault="009C6EB7">
                        <w:pPr>
                          <w:textDirection w:val="btLr"/>
                        </w:pPr>
                      </w:p>
                    </w:txbxContent>
                  </v:textbox>
                </v:rect>
                <v:rect id="Rectangle 8" o:spid="_x0000_s1029" style="position:absolute;left:3070;top:3731;width:9352;height: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" filled="f" stroked="f">
                  <v:textbox inset="2.53958mm,1.2694mm,2.53958mm,1.2694mm">
                    <w:txbxContent>
                      <w:p w14:paraId="060CCA3F" w14:textId="77777777" w:rsidR="009C6EB7" w:rsidRDefault="00000000">
                        <w:pPr>
                          <w:spacing w:before="140"/>
                          <w:textDirection w:val="btLr"/>
                        </w:pPr>
                        <w:r>
                          <w:rPr>
                            <w:color w:val="000000"/>
                            <w:sz w:val="20"/>
                          </w:rPr>
                          <w:t>Key</w:t>
                        </w:r>
                        <w:r>
                          <w:rPr>
                            <w:rFonts w:ascii="Bangla MN" w:eastAsia="Bangla MN" w:hAnsi="Bangla MN" w:cs="Bangla MN"/>
                            <w:color w:val="000000"/>
                            <w:sz w:val="18"/>
                          </w:rPr>
                          <w:t>:</w:t>
                        </w: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p>
                    </w:txbxContent>
                  </v:textbox>
                </v:rect>
                <v:rect id="Rectangle 9" o:spid="_x0000_s1030" style="position:absolute;left:5501;top:3907;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" filled="f" stroked="f">
                  <v:textbox inset="2.53958mm,1.2694mm,2.53958mm,1.2694mm">
                    <w:txbxContent>
                      <w:p w14:paraId="23F7E075" w14:textId="77777777" w:rsidR="009C6EB7" w:rsidRDefault="00000000">
                        <w:pPr>
                          <w:ind w:left="200"/>
                          <w:textDirection w:val="btLr"/>
                        </w:pPr>
                        <w:r>
                          <w:rPr>
                            <w:color w:val="000000"/>
                            <w:sz w:val="20"/>
                          </w:rPr>
                          <w:t>Supporting</w:t>
                        </w:r>
                        <w:r>
                          <w:rPr>
                            <w:rFonts w:ascii="Bangla MN" w:eastAsia="Bangla MN" w:hAnsi="Bangla MN" w:cs="Bangla MN"/>
                            <w:color w:val="000000"/>
                            <w:sz w:val="18"/>
                          </w:rPr>
                          <w:t xml:space="preserve">    | </w:t>
                        </w:r>
                      </w:p>
                    </w:txbxContent>
                  </v:textbox>
                </v:rect>
                <v:rect id="Rectangle 10" o:spid="_x0000_s1031" style="position:absolute;left:7235;top:3907;width:4548;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" filled="f" stroked="f">
                  <v:textbox inset="2.53958mm,1.2694mm,2.53958mm,1.2694mm">
                    <w:txbxContent>
                      <w:p w14:paraId="52F6DAF0" w14:textId="77777777" w:rsidR="009C6EB7" w:rsidRDefault="00000000">
                        <w:pPr>
                          <w:ind w:left="200"/>
                          <w:textDirection w:val="btLr"/>
                        </w:pPr>
                        <w:r>
                          <w:rPr>
                            <w:color w:val="000000"/>
                            <w:sz w:val="20"/>
                          </w:rPr>
                          <w:t xml:space="preserve">Additional Clusters     |       * Benchmarked Standard    </w:t>
                        </w:r>
                      </w:p>
                      <w:p w14:paraId="633A026D" w14:textId="77777777" w:rsidR="009C6EB7" w:rsidRDefault="009C6EB7">
                        <w:pPr>
                          <w:textDirection w:val="btLr"/>
                        </w:pPr>
                      </w:p>
                    </w:txbxContent>
                  </v:textbox>
                </v:rect>
                <v:rect id="Rectangle 11" o:spid="_x0000_s1032" style="position:absolute;left:3662;top:3907;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" filled="f" stroked="f">
                  <v:textbox inset="2.53958mm,1.2694mm,2.53958mm,1.2694mm">
                    <w:txbxContent>
                      <w:p w14:paraId="05A2C940" w14:textId="77777777" w:rsidR="009C6EB7" w:rsidRDefault="00000000">
                        <w:pPr>
                          <w:ind w:left="200"/>
                          <w:textDirection w:val="btLr"/>
                        </w:pPr>
                        <w:r>
                          <w:rPr>
                            <w:color w:val="000000"/>
                            <w:sz w:val="20"/>
                          </w:rPr>
                          <w:t>Major Clusters</w:t>
                        </w:r>
                        <w:r>
                          <w:rPr>
                            <w:rFonts w:ascii="Bangla MN" w:eastAsia="Bangla MN" w:hAnsi="Bangla MN" w:cs="Bangla MN"/>
                            <w:color w:val="000000"/>
                            <w:sz w:val="18"/>
                          </w:rPr>
                          <w:t xml:space="preserve">  |  </w:t>
                        </w:r>
                      </w:p>
                      <w:p w14:paraId="510F411D" w14:textId="77777777" w:rsidR="009C6EB7" w:rsidRDefault="009C6EB7">
                        <w:pPr>
                          <w:textDirection w:val="btLr"/>
                        </w:pPr>
                      </w:p>
                    </w:txbxContent>
                  </v:textbox>
                </v:rect>
              </v:group>
            </v:group>
          </w:pict>
        </mc:Fallback>
      </mc:AlternateContent>
    </w:r>
  </w:p>
  <w:p w14:paraId="749E3C9A" w14:textId="77777777" w:rsidR="009C6EB7" w:rsidRDefault="009C6EB7">
    <w:pPr>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768C2" w14:textId="77777777" w:rsidR="009C6EB7" w:rsidRDefault="009C6EB7">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2E12A" w14:textId="77777777" w:rsidR="001D33B3" w:rsidRDefault="001D33B3">
      <w:r>
        <w:separator/>
      </w:r>
    </w:p>
  </w:footnote>
  <w:footnote w:type="continuationSeparator" w:id="0">
    <w:p w14:paraId="301FB614" w14:textId="77777777" w:rsidR="001D33B3" w:rsidRDefault="001D3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2C191" w14:textId="77777777" w:rsidR="009C6EB7" w:rsidRDefault="009C6EB7">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15044" w14:textId="77777777" w:rsidR="009C6EB7" w:rsidRDefault="00000000">
    <w:pPr>
      <w:pBdr>
        <w:top w:val="nil"/>
        <w:left w:val="nil"/>
        <w:bottom w:val="nil"/>
        <w:right w:val="nil"/>
        <w:between w:val="nil"/>
      </w:pBdr>
      <w:tabs>
        <w:tab w:val="center" w:pos="4680"/>
        <w:tab w:val="right" w:pos="9360"/>
      </w:tabs>
      <w:spacing w:after="120"/>
      <w:jc w:val="center"/>
      <w:rPr>
        <w:b/>
        <w:color w:val="000000"/>
        <w:sz w:val="20"/>
        <w:szCs w:val="20"/>
      </w:rPr>
    </w:pPr>
    <w:r>
      <w:rPr>
        <w:b/>
        <w:color w:val="000000"/>
        <w:sz w:val="20"/>
        <w:szCs w:val="20"/>
      </w:rPr>
      <w:t>Curricular Framework Mathematics-Grade 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B0084" w14:textId="77777777" w:rsidR="009C6EB7" w:rsidRDefault="009C6EB7">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5D6"/>
    <w:multiLevelType w:val="multilevel"/>
    <w:tmpl w:val="BD8ACD32"/>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D145FB"/>
    <w:multiLevelType w:val="multilevel"/>
    <w:tmpl w:val="C8200454"/>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D631EF"/>
    <w:multiLevelType w:val="multilevel"/>
    <w:tmpl w:val="9C5C093E"/>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0C87702"/>
    <w:multiLevelType w:val="multilevel"/>
    <w:tmpl w:val="9A82FE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31F3B52"/>
    <w:multiLevelType w:val="multilevel"/>
    <w:tmpl w:val="E3D620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CEE0952"/>
    <w:multiLevelType w:val="multilevel"/>
    <w:tmpl w:val="8430CB2A"/>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D9D428F"/>
    <w:multiLevelType w:val="multilevel"/>
    <w:tmpl w:val="47421FB0"/>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208E2A40"/>
    <w:multiLevelType w:val="multilevel"/>
    <w:tmpl w:val="26D074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77331B5"/>
    <w:multiLevelType w:val="multilevel"/>
    <w:tmpl w:val="512800AA"/>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2E9A0D45"/>
    <w:multiLevelType w:val="multilevel"/>
    <w:tmpl w:val="94F4BFB0"/>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31443F4"/>
    <w:multiLevelType w:val="multilevel"/>
    <w:tmpl w:val="55B6B5D8"/>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31B4EFF"/>
    <w:multiLevelType w:val="multilevel"/>
    <w:tmpl w:val="AFCC9A88"/>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9DE4099"/>
    <w:multiLevelType w:val="multilevel"/>
    <w:tmpl w:val="DEC60560"/>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D7567B9"/>
    <w:multiLevelType w:val="multilevel"/>
    <w:tmpl w:val="D1506942"/>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1BB5C60"/>
    <w:multiLevelType w:val="multilevel"/>
    <w:tmpl w:val="2AAA24FA"/>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3793E71"/>
    <w:multiLevelType w:val="multilevel"/>
    <w:tmpl w:val="8A66D9AC"/>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400041F"/>
    <w:multiLevelType w:val="multilevel"/>
    <w:tmpl w:val="AD46F1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4C44B45"/>
    <w:multiLevelType w:val="multilevel"/>
    <w:tmpl w:val="C92C448C"/>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15:restartNumberingAfterBreak="0">
    <w:nsid w:val="56815233"/>
    <w:multiLevelType w:val="multilevel"/>
    <w:tmpl w:val="8E76C358"/>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9" w15:restartNumberingAfterBreak="0">
    <w:nsid w:val="5E9E111E"/>
    <w:multiLevelType w:val="multilevel"/>
    <w:tmpl w:val="BA7A85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F143C09"/>
    <w:multiLevelType w:val="multilevel"/>
    <w:tmpl w:val="BCB8511A"/>
    <w:lvl w:ilvl="0">
      <w:start w:val="1"/>
      <w:numFmt w:val="bullet"/>
      <w:lvlText w:val="⮚"/>
      <w:lvlJc w:val="left"/>
      <w:pPr>
        <w:ind w:left="1520" w:hanging="360"/>
      </w:pPr>
      <w:rPr>
        <w:rFonts w:ascii="Noto Sans Symbols" w:eastAsia="Noto Sans Symbols" w:hAnsi="Noto Sans Symbols" w:cs="Noto Sans Symbols"/>
      </w:rPr>
    </w:lvl>
    <w:lvl w:ilvl="1">
      <w:start w:val="1"/>
      <w:numFmt w:val="bullet"/>
      <w:lvlText w:val="o"/>
      <w:lvlJc w:val="left"/>
      <w:pPr>
        <w:ind w:left="2240" w:hanging="360"/>
      </w:pPr>
      <w:rPr>
        <w:rFonts w:ascii="Courier New" w:eastAsia="Courier New" w:hAnsi="Courier New" w:cs="Courier New"/>
      </w:rPr>
    </w:lvl>
    <w:lvl w:ilvl="2">
      <w:start w:val="1"/>
      <w:numFmt w:val="bullet"/>
      <w:lvlText w:val="▪"/>
      <w:lvlJc w:val="left"/>
      <w:pPr>
        <w:ind w:left="2960" w:hanging="360"/>
      </w:pPr>
      <w:rPr>
        <w:rFonts w:ascii="Noto Sans Symbols" w:eastAsia="Noto Sans Symbols" w:hAnsi="Noto Sans Symbols" w:cs="Noto Sans Symbols"/>
      </w:rPr>
    </w:lvl>
    <w:lvl w:ilvl="3">
      <w:start w:val="1"/>
      <w:numFmt w:val="bullet"/>
      <w:lvlText w:val="●"/>
      <w:lvlJc w:val="left"/>
      <w:pPr>
        <w:ind w:left="3680" w:hanging="360"/>
      </w:pPr>
      <w:rPr>
        <w:rFonts w:ascii="Noto Sans Symbols" w:eastAsia="Noto Sans Symbols" w:hAnsi="Noto Sans Symbols" w:cs="Noto Sans Symbols"/>
      </w:rPr>
    </w:lvl>
    <w:lvl w:ilvl="4">
      <w:start w:val="1"/>
      <w:numFmt w:val="bullet"/>
      <w:lvlText w:val="o"/>
      <w:lvlJc w:val="left"/>
      <w:pPr>
        <w:ind w:left="4400" w:hanging="360"/>
      </w:pPr>
      <w:rPr>
        <w:rFonts w:ascii="Courier New" w:eastAsia="Courier New" w:hAnsi="Courier New" w:cs="Courier New"/>
      </w:rPr>
    </w:lvl>
    <w:lvl w:ilvl="5">
      <w:start w:val="1"/>
      <w:numFmt w:val="bullet"/>
      <w:lvlText w:val="▪"/>
      <w:lvlJc w:val="left"/>
      <w:pPr>
        <w:ind w:left="5120" w:hanging="360"/>
      </w:pPr>
      <w:rPr>
        <w:rFonts w:ascii="Noto Sans Symbols" w:eastAsia="Noto Sans Symbols" w:hAnsi="Noto Sans Symbols" w:cs="Noto Sans Symbols"/>
      </w:rPr>
    </w:lvl>
    <w:lvl w:ilvl="6">
      <w:start w:val="1"/>
      <w:numFmt w:val="bullet"/>
      <w:lvlText w:val="●"/>
      <w:lvlJc w:val="left"/>
      <w:pPr>
        <w:ind w:left="5840" w:hanging="360"/>
      </w:pPr>
      <w:rPr>
        <w:rFonts w:ascii="Noto Sans Symbols" w:eastAsia="Noto Sans Symbols" w:hAnsi="Noto Sans Symbols" w:cs="Noto Sans Symbols"/>
      </w:rPr>
    </w:lvl>
    <w:lvl w:ilvl="7">
      <w:start w:val="1"/>
      <w:numFmt w:val="bullet"/>
      <w:lvlText w:val="o"/>
      <w:lvlJc w:val="left"/>
      <w:pPr>
        <w:ind w:left="6560" w:hanging="360"/>
      </w:pPr>
      <w:rPr>
        <w:rFonts w:ascii="Courier New" w:eastAsia="Courier New" w:hAnsi="Courier New" w:cs="Courier New"/>
      </w:rPr>
    </w:lvl>
    <w:lvl w:ilvl="8">
      <w:start w:val="1"/>
      <w:numFmt w:val="bullet"/>
      <w:lvlText w:val="▪"/>
      <w:lvlJc w:val="left"/>
      <w:pPr>
        <w:ind w:left="7280" w:hanging="360"/>
      </w:pPr>
      <w:rPr>
        <w:rFonts w:ascii="Noto Sans Symbols" w:eastAsia="Noto Sans Symbols" w:hAnsi="Noto Sans Symbols" w:cs="Noto Sans Symbols"/>
      </w:rPr>
    </w:lvl>
  </w:abstractNum>
  <w:abstractNum w:abstractNumId="21" w15:restartNumberingAfterBreak="0">
    <w:nsid w:val="65DD0D36"/>
    <w:multiLevelType w:val="multilevel"/>
    <w:tmpl w:val="E446182E"/>
    <w:lvl w:ilvl="0">
      <w:start w:val="1"/>
      <w:numFmt w:val="bullet"/>
      <w:lvlText w:val="●"/>
      <w:lvlJc w:val="left"/>
      <w:pPr>
        <w:ind w:left="1440" w:hanging="72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2" w15:restartNumberingAfterBreak="0">
    <w:nsid w:val="6B6E1C85"/>
    <w:multiLevelType w:val="multilevel"/>
    <w:tmpl w:val="AEEADA82"/>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15:restartNumberingAfterBreak="0">
    <w:nsid w:val="76684C41"/>
    <w:multiLevelType w:val="multilevel"/>
    <w:tmpl w:val="1C58A8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8397501"/>
    <w:multiLevelType w:val="multilevel"/>
    <w:tmpl w:val="011A90C4"/>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DA21622"/>
    <w:multiLevelType w:val="multilevel"/>
    <w:tmpl w:val="AF8626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F6C318A"/>
    <w:multiLevelType w:val="multilevel"/>
    <w:tmpl w:val="50C8802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53892802">
    <w:abstractNumId w:val="17"/>
  </w:num>
  <w:num w:numId="2" w16cid:durableId="1301694929">
    <w:abstractNumId w:val="22"/>
  </w:num>
  <w:num w:numId="3" w16cid:durableId="352535902">
    <w:abstractNumId w:val="13"/>
  </w:num>
  <w:num w:numId="4" w16cid:durableId="477915872">
    <w:abstractNumId w:val="2"/>
  </w:num>
  <w:num w:numId="5" w16cid:durableId="1592736262">
    <w:abstractNumId w:val="26"/>
  </w:num>
  <w:num w:numId="6" w16cid:durableId="127093135">
    <w:abstractNumId w:val="8"/>
  </w:num>
  <w:num w:numId="7" w16cid:durableId="1370033328">
    <w:abstractNumId w:val="20"/>
  </w:num>
  <w:num w:numId="8" w16cid:durableId="679818518">
    <w:abstractNumId w:val="11"/>
  </w:num>
  <w:num w:numId="9" w16cid:durableId="1766001502">
    <w:abstractNumId w:val="4"/>
  </w:num>
  <w:num w:numId="10" w16cid:durableId="1284190912">
    <w:abstractNumId w:val="18"/>
  </w:num>
  <w:num w:numId="11" w16cid:durableId="1712607443">
    <w:abstractNumId w:val="1"/>
  </w:num>
  <w:num w:numId="12" w16cid:durableId="1958444771">
    <w:abstractNumId w:val="7"/>
  </w:num>
  <w:num w:numId="13" w16cid:durableId="1779131704">
    <w:abstractNumId w:val="24"/>
  </w:num>
  <w:num w:numId="14" w16cid:durableId="2088109243">
    <w:abstractNumId w:val="16"/>
  </w:num>
  <w:num w:numId="15" w16cid:durableId="353501241">
    <w:abstractNumId w:val="6"/>
  </w:num>
  <w:num w:numId="16" w16cid:durableId="2017295865">
    <w:abstractNumId w:val="25"/>
  </w:num>
  <w:num w:numId="17" w16cid:durableId="470558975">
    <w:abstractNumId w:val="3"/>
  </w:num>
  <w:num w:numId="18" w16cid:durableId="995458253">
    <w:abstractNumId w:val="10"/>
  </w:num>
  <w:num w:numId="19" w16cid:durableId="695348459">
    <w:abstractNumId w:val="15"/>
  </w:num>
  <w:num w:numId="20" w16cid:durableId="707608270">
    <w:abstractNumId w:val="14"/>
  </w:num>
  <w:num w:numId="21" w16cid:durableId="2119711851">
    <w:abstractNumId w:val="9"/>
  </w:num>
  <w:num w:numId="22" w16cid:durableId="791022797">
    <w:abstractNumId w:val="12"/>
  </w:num>
  <w:num w:numId="23" w16cid:durableId="1377897149">
    <w:abstractNumId w:val="21"/>
  </w:num>
  <w:num w:numId="24" w16cid:durableId="2074152857">
    <w:abstractNumId w:val="5"/>
  </w:num>
  <w:num w:numId="25" w16cid:durableId="101076462">
    <w:abstractNumId w:val="19"/>
  </w:num>
  <w:num w:numId="26" w16cid:durableId="499127631">
    <w:abstractNumId w:val="23"/>
  </w:num>
  <w:num w:numId="27" w16cid:durableId="1810778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EB7"/>
    <w:rsid w:val="001D33B3"/>
    <w:rsid w:val="00727C01"/>
    <w:rsid w:val="009C6E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42E99"/>
  <w15:docId w15:val="{2C6A0A4B-01D1-480B-B538-3E3B92F20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line="276" w:lineRule="auto"/>
      <w:outlineLvl w:val="0"/>
    </w:pPr>
    <w:rPr>
      <w:rFonts w:ascii="Calibri" w:eastAsia="Calibri" w:hAnsi="Calibri" w:cs="Calibri"/>
      <w:b/>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line="276" w:lineRule="auto"/>
      <w:outlineLvl w:val="1"/>
    </w:pPr>
    <w:rPr>
      <w:rFonts w:ascii="Calibri" w:eastAsia="Calibri" w:hAnsi="Calibri" w:cs="Calibri"/>
      <w:b/>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line="276" w:lineRule="auto"/>
      <w:outlineLvl w:val="2"/>
    </w:pPr>
    <w:rPr>
      <w:rFonts w:ascii="Calibri" w:eastAsia="Calibri" w:hAnsi="Calibri" w:cs="Calibri"/>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line="276" w:lineRule="auto"/>
      <w:outlineLvl w:val="3"/>
    </w:pPr>
    <w:rPr>
      <w:rFonts w:ascii="Calibri" w:eastAsia="Calibri" w:hAnsi="Calibri" w:cs="Calibri"/>
      <w:b/>
      <w:color w:val="000000"/>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line="276" w:lineRule="auto"/>
      <w:outlineLvl w:val="4"/>
    </w:pPr>
    <w:rPr>
      <w:rFonts w:ascii="Calibri" w:eastAsia="Calibri" w:hAnsi="Calibri" w:cs="Calibri"/>
      <w:b/>
      <w:color w:val="000000"/>
      <w:sz w:val="22"/>
      <w:szCs w:val="22"/>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line="276" w:lineRule="auto"/>
      <w:outlineLvl w:val="5"/>
    </w:pPr>
    <w:rPr>
      <w:rFonts w:ascii="Calibri" w:eastAsia="Calibri" w:hAnsi="Calibri" w:cs="Calibri"/>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line="276" w:lineRule="auto"/>
    </w:pPr>
    <w:rPr>
      <w:rFonts w:ascii="Calibri" w:eastAsia="Calibri" w:hAnsi="Calibri" w:cs="Calibri"/>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line="276" w:lineRule="auto"/>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rPr>
      <w:rFonts w:ascii="Cambria" w:eastAsia="Cambria" w:hAnsi="Cambria" w:cs="Cambria"/>
      <w:color w:val="000000"/>
    </w:rPr>
    <w:tblPr>
      <w:tblStyleRowBandSize w:val="1"/>
      <w:tblStyleColBandSize w:val="1"/>
      <w:tblCellMar>
        <w:left w:w="115" w:type="dxa"/>
        <w:right w:w="115" w:type="dxa"/>
      </w:tblCellMar>
    </w:tblPr>
  </w:style>
  <w:style w:type="table" w:customStyle="1" w:styleId="a2">
    <w:basedOn w:val="TableNormal"/>
    <w:rPr>
      <w:rFonts w:ascii="Cambria" w:eastAsia="Cambria" w:hAnsi="Cambria" w:cs="Cambria"/>
      <w:color w:val="000000"/>
    </w:rPr>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rPr>
      <w:rFonts w:ascii="Cambria" w:eastAsia="Cambria" w:hAnsi="Cambria" w:cs="Cambria"/>
      <w:color w:val="000000"/>
    </w:rPr>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rPr>
      <w:rFonts w:ascii="Cambria" w:eastAsia="Cambria" w:hAnsi="Cambria" w:cs="Cambria"/>
      <w:color w:val="000000"/>
    </w:rPr>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rPr>
      <w:rFonts w:ascii="Cambria" w:eastAsia="Cambria" w:hAnsi="Cambria" w:cs="Cambria"/>
      <w:color w:val="000000"/>
    </w:rPr>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illustrativemathematics.org/content-standards/5/NF/B/5/tasks/1174" TargetMode="External"/><Relationship Id="rId117" Type="http://schemas.openxmlformats.org/officeDocument/2006/relationships/hyperlink" Target="https://www.illustrativemathematics.org/content-standards/5/NF/B/7/tasks/1172" TargetMode="External"/><Relationship Id="rId21" Type="http://schemas.openxmlformats.org/officeDocument/2006/relationships/hyperlink" Target="https://www.illustrativemathematics.org/content-standards/5/NF/A/2/tasks/481" TargetMode="External"/><Relationship Id="rId42" Type="http://schemas.openxmlformats.org/officeDocument/2006/relationships/hyperlink" Target="https://www.illustrativemathematics.org/content-standards/5/NF/B/7/tasks/1172" TargetMode="External"/><Relationship Id="rId47" Type="http://schemas.openxmlformats.org/officeDocument/2006/relationships/hyperlink" Target="http://www.mathplayground.com" TargetMode="External"/><Relationship Id="rId63" Type="http://schemas.openxmlformats.org/officeDocument/2006/relationships/hyperlink" Target="http://www.khanacademy.org" TargetMode="External"/><Relationship Id="rId68" Type="http://schemas.openxmlformats.org/officeDocument/2006/relationships/hyperlink" Target="http://www.thinkingblocks.com" TargetMode="External"/><Relationship Id="rId84" Type="http://schemas.openxmlformats.org/officeDocument/2006/relationships/hyperlink" Target="https://www.varsitytutors.com/aplusmath/flashcards" TargetMode="External"/><Relationship Id="rId89" Type="http://schemas.openxmlformats.org/officeDocument/2006/relationships/hyperlink" Target="https://www.illustrativemathematics.org/content-standards/5/NF/B/4/tasks/2102" TargetMode="External"/><Relationship Id="rId112" Type="http://schemas.openxmlformats.org/officeDocument/2006/relationships/hyperlink" Target="https://www.illustrativemathematics.org/content-standards/5/OA/B/3/tasks/1895" TargetMode="External"/><Relationship Id="rId133" Type="http://schemas.openxmlformats.org/officeDocument/2006/relationships/header" Target="header2.xml"/><Relationship Id="rId138" Type="http://schemas.openxmlformats.org/officeDocument/2006/relationships/fontTable" Target="fontTable.xml"/><Relationship Id="rId16" Type="http://schemas.openxmlformats.org/officeDocument/2006/relationships/hyperlink" Target="https://www.illustrativemathematics.org/content-standards/5/MD/C/5/tasks/1971" TargetMode="External"/><Relationship Id="rId107" Type="http://schemas.openxmlformats.org/officeDocument/2006/relationships/hyperlink" Target="http://www.mathisfun.com/geometry/quadrilaterals-interactive.html" TargetMode="External"/><Relationship Id="rId11" Type="http://schemas.openxmlformats.org/officeDocument/2006/relationships/hyperlink" Target="https://www.illustrativemathematics.org/content-standards/5/NBT/A/1/tasks/1799" TargetMode="External"/><Relationship Id="rId32" Type="http://schemas.openxmlformats.org/officeDocument/2006/relationships/hyperlink" Target="https://www.illustrativemathematics.org/content-standards/5/NBT/A/2/tasks/1524" TargetMode="External"/><Relationship Id="rId37" Type="http://schemas.openxmlformats.org/officeDocument/2006/relationships/hyperlink" Target="https://www.illustrativemathematics.org/content-standards/5/OA/B/3/tasks/1895" TargetMode="External"/><Relationship Id="rId53" Type="http://schemas.openxmlformats.org/officeDocument/2006/relationships/hyperlink" Target="https://www.illustrativemathematics.org/content-standards/5/NBT/A/1/tasks/1799" TargetMode="External"/><Relationship Id="rId58" Type="http://schemas.openxmlformats.org/officeDocument/2006/relationships/hyperlink" Target="http://www.njcore.org" TargetMode="External"/><Relationship Id="rId74" Type="http://schemas.openxmlformats.org/officeDocument/2006/relationships/hyperlink" Target="https://www.illustrativemathematics.org/content-standards/5/NF/A/2/tasks/481" TargetMode="External"/><Relationship Id="rId79" Type="http://schemas.openxmlformats.org/officeDocument/2006/relationships/hyperlink" Target="http://www.state.nj.us/education/aps/cccs/math/" TargetMode="External"/><Relationship Id="rId102" Type="http://schemas.openxmlformats.org/officeDocument/2006/relationships/hyperlink" Target="http://www.abcya.com" TargetMode="External"/><Relationship Id="rId123" Type="http://schemas.openxmlformats.org/officeDocument/2006/relationships/hyperlink" Target="https://nj.mypearsonsupport.com/practice-tests/" TargetMode="External"/><Relationship Id="rId128" Type="http://schemas.openxmlformats.org/officeDocument/2006/relationships/hyperlink" Target="https://nj.mypearsonsupport.com/practice-tests/" TargetMode="External"/><Relationship Id="rId5" Type="http://schemas.openxmlformats.org/officeDocument/2006/relationships/footnotes" Target="footnotes.xml"/><Relationship Id="rId90" Type="http://schemas.openxmlformats.org/officeDocument/2006/relationships/hyperlink" Target="https://www.illustrativemathematics.org/content-standards/5/NF/B/5/tasks/1174" TargetMode="External"/><Relationship Id="rId95" Type="http://schemas.openxmlformats.org/officeDocument/2006/relationships/hyperlink" Target="https://www.illustrativemathematics.org/content-standards/5/NBT/A/2/tasks/1620" TargetMode="External"/><Relationship Id="rId22" Type="http://schemas.openxmlformats.org/officeDocument/2006/relationships/hyperlink" Target="https://www.illustrativemathematics.org/content-standards/5/NF/A/tasks/1518" TargetMode="External"/><Relationship Id="rId27" Type="http://schemas.openxmlformats.org/officeDocument/2006/relationships/hyperlink" Target="https://www.illustrativemathematics.org/content-standards/5/NF/B/5/tasks/143" TargetMode="External"/><Relationship Id="rId43" Type="http://schemas.openxmlformats.org/officeDocument/2006/relationships/hyperlink" Target="http://www.njcore.org" TargetMode="External"/><Relationship Id="rId48" Type="http://schemas.openxmlformats.org/officeDocument/2006/relationships/hyperlink" Target="http://www.khanacademy.org" TargetMode="External"/><Relationship Id="rId64" Type="http://schemas.openxmlformats.org/officeDocument/2006/relationships/hyperlink" Target="https://www.varsitytutors.com/aplusmath/flashcards" TargetMode="External"/><Relationship Id="rId69" Type="http://schemas.openxmlformats.org/officeDocument/2006/relationships/hyperlink" Target="https://www.illustrativemathematics.org/content-standards/5/MD/C/5/tasks/1971" TargetMode="External"/><Relationship Id="rId113" Type="http://schemas.openxmlformats.org/officeDocument/2006/relationships/hyperlink" Target="https://www.illustrativemathematics.org/content-standards/5/G/B/3/tasks/1941" TargetMode="External"/><Relationship Id="rId118" Type="http://schemas.openxmlformats.org/officeDocument/2006/relationships/hyperlink" Target="https://nj.digitalitemlibrary.com/home?subject=Math&amp;grades=Grade%205&amp;view=CCSS" TargetMode="External"/><Relationship Id="rId134" Type="http://schemas.openxmlformats.org/officeDocument/2006/relationships/footer" Target="footer1.xml"/><Relationship Id="rId139" Type="http://schemas.openxmlformats.org/officeDocument/2006/relationships/theme" Target="theme/theme1.xml"/><Relationship Id="rId8" Type="http://schemas.openxmlformats.org/officeDocument/2006/relationships/image" Target="media/image2.jpg"/><Relationship Id="rId51" Type="http://schemas.openxmlformats.org/officeDocument/2006/relationships/hyperlink" Target="https://www.illustrativemathematics.org/content-standards/5/OA/A/1/tasks/1596" TargetMode="External"/><Relationship Id="rId72" Type="http://schemas.openxmlformats.org/officeDocument/2006/relationships/hyperlink" Target="https://www.illustrativemathematics.org/content-standards/5/MD/C/tasks/1031" TargetMode="External"/><Relationship Id="rId80" Type="http://schemas.openxmlformats.org/officeDocument/2006/relationships/hyperlink" Target="http://www.arcademics.com" TargetMode="External"/><Relationship Id="rId85" Type="http://schemas.openxmlformats.org/officeDocument/2006/relationships/hyperlink" Target="https://www.varsitytutors.com/aplusmath/flashcards" TargetMode="External"/><Relationship Id="rId93" Type="http://schemas.openxmlformats.org/officeDocument/2006/relationships/hyperlink" Target="https://www.illustrativemathematics.org/content-standards/5/NF/B/6/tasks/609" TargetMode="External"/><Relationship Id="rId98" Type="http://schemas.openxmlformats.org/officeDocument/2006/relationships/hyperlink" Target="https://www.illustrativemathematics.org/content-standards/5/MD/A/1/tasks/293" TargetMode="External"/><Relationship Id="rId121" Type="http://schemas.openxmlformats.org/officeDocument/2006/relationships/hyperlink" Target="https://nj.mypearsonsupport.com/practice-tests/" TargetMode="External"/><Relationship Id="rId3" Type="http://schemas.openxmlformats.org/officeDocument/2006/relationships/settings" Target="settings.xml"/><Relationship Id="rId12" Type="http://schemas.openxmlformats.org/officeDocument/2006/relationships/hyperlink" Target="https://www.illustrativemathematics.org/content-standards/5/NBT/A/1/tasks/1931" TargetMode="External"/><Relationship Id="rId17" Type="http://schemas.openxmlformats.org/officeDocument/2006/relationships/hyperlink" Target="https://www.illustrativemathematics.org/content-standards/5/MD/C/5/tasks/1655" TargetMode="External"/><Relationship Id="rId25" Type="http://schemas.openxmlformats.org/officeDocument/2006/relationships/hyperlink" Target="https://www.illustrativemathematics.org/content-standards/5/NF/B/4/tasks/2102" TargetMode="External"/><Relationship Id="rId33" Type="http://schemas.openxmlformats.org/officeDocument/2006/relationships/hyperlink" Target="https://www.illustrativemathematics.org/content-standards/5/NBT/B/7/tasks/1293" TargetMode="External"/><Relationship Id="rId38" Type="http://schemas.openxmlformats.org/officeDocument/2006/relationships/hyperlink" Target="https://www.illustrativemathematics.org/content-standards/5/G/B/3/tasks/1941" TargetMode="External"/><Relationship Id="rId46" Type="http://schemas.openxmlformats.org/officeDocument/2006/relationships/hyperlink" Target="http://www.abcya.com" TargetMode="External"/><Relationship Id="rId59" Type="http://schemas.openxmlformats.org/officeDocument/2006/relationships/hyperlink" Target="http://www.state.nj.us/education/aps/cccs/math/" TargetMode="External"/><Relationship Id="rId67" Type="http://schemas.openxmlformats.org/officeDocument/2006/relationships/hyperlink" Target="http://www.mathisfun.com/geometry/quadrilaterals-interactive.html" TargetMode="External"/><Relationship Id="rId103" Type="http://schemas.openxmlformats.org/officeDocument/2006/relationships/hyperlink" Target="http://www.mathplayground.com" TargetMode="External"/><Relationship Id="rId108" Type="http://schemas.openxmlformats.org/officeDocument/2006/relationships/hyperlink" Target="http://www.mathisfun.com/geometry/quadrilaterals-interactive.html" TargetMode="External"/><Relationship Id="rId116" Type="http://schemas.openxmlformats.org/officeDocument/2006/relationships/hyperlink" Target="https://www.illustrativemathematics.org/content-standards/5/NBT/B/7/tasks/292" TargetMode="External"/><Relationship Id="rId124" Type="http://schemas.openxmlformats.org/officeDocument/2006/relationships/hyperlink" Target="https://nj.digitalitemlibrary.com/home?subject=Math&amp;grades=Grade%205&amp;view=CCSS" TargetMode="External"/><Relationship Id="rId129" Type="http://schemas.openxmlformats.org/officeDocument/2006/relationships/hyperlink" Target="http://www.commoncoresheets.com" TargetMode="External"/><Relationship Id="rId137" Type="http://schemas.openxmlformats.org/officeDocument/2006/relationships/footer" Target="footer3.xml"/><Relationship Id="rId20" Type="http://schemas.openxmlformats.org/officeDocument/2006/relationships/hyperlink" Target="https://www.illustrativemathematics.org/content-standards/5/NF/A/1/tasks/861" TargetMode="External"/><Relationship Id="rId41" Type="http://schemas.openxmlformats.org/officeDocument/2006/relationships/hyperlink" Target="https://www.illustrativemathematics.org/content-standards/5/NBT/B/7/tasks/292" TargetMode="External"/><Relationship Id="rId54" Type="http://schemas.openxmlformats.org/officeDocument/2006/relationships/hyperlink" Target="https://www.illustrativemathematics.org/content-standards/5/NBT/A/1/tasks/1931" TargetMode="External"/><Relationship Id="rId62" Type="http://schemas.openxmlformats.org/officeDocument/2006/relationships/hyperlink" Target="http://www.mathplayground.com" TargetMode="External"/><Relationship Id="rId70" Type="http://schemas.openxmlformats.org/officeDocument/2006/relationships/hyperlink" Target="https://www.illustrativemathematics.org/content-standards/5/MD/C/5/tasks/1655" TargetMode="External"/><Relationship Id="rId75" Type="http://schemas.openxmlformats.org/officeDocument/2006/relationships/hyperlink" Target="https://www.illustrativemathematics.org/content-standards/5/NF/A/tasks/1518" TargetMode="External"/><Relationship Id="rId83" Type="http://schemas.openxmlformats.org/officeDocument/2006/relationships/hyperlink" Target="http://www.khanacademy.org" TargetMode="External"/><Relationship Id="rId88" Type="http://schemas.openxmlformats.org/officeDocument/2006/relationships/hyperlink" Target="http://www.thinkingblocks.com" TargetMode="External"/><Relationship Id="rId91" Type="http://schemas.openxmlformats.org/officeDocument/2006/relationships/hyperlink" Target="https://www.illustrativemathematics.org/content-standards/5/NF/B/5/tasks/143" TargetMode="External"/><Relationship Id="rId96" Type="http://schemas.openxmlformats.org/officeDocument/2006/relationships/hyperlink" Target="https://www.illustrativemathematics.org/content-standards/5/NBT/A/2/tasks/1524" TargetMode="External"/><Relationship Id="rId111" Type="http://schemas.openxmlformats.org/officeDocument/2006/relationships/hyperlink" Target="https://www.illustrativemathematics.org/content-standards/5/G/A/2/tasks/1516" TargetMode="External"/><Relationship Id="rId13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llustrativemathematics.org/content-standards/5/NBT/B/5/tasks/1812" TargetMode="External"/><Relationship Id="rId23" Type="http://schemas.openxmlformats.org/officeDocument/2006/relationships/hyperlink" Target="https://www.illustrativemathematics.org/content-standards/5/NF/B/3/tasks/858" TargetMode="External"/><Relationship Id="rId28" Type="http://schemas.openxmlformats.org/officeDocument/2006/relationships/hyperlink" Target="https://www.illustrativemathematics.org/content-standards/5/NF/B/5/tasks/2079" TargetMode="External"/><Relationship Id="rId36" Type="http://schemas.openxmlformats.org/officeDocument/2006/relationships/hyperlink" Target="https://www.illustrativemathematics.org/content-standards/5/G/A/2/tasks/1516" TargetMode="External"/><Relationship Id="rId49" Type="http://schemas.openxmlformats.org/officeDocument/2006/relationships/hyperlink" Target="https://www.varsitytutors.com/aplusmath/flashcards" TargetMode="External"/><Relationship Id="rId57" Type="http://schemas.openxmlformats.org/officeDocument/2006/relationships/hyperlink" Target="https://www.illustrativemathematics.org/content-standards/5/NBT/B/5/tasks/1812" TargetMode="External"/><Relationship Id="rId106" Type="http://schemas.openxmlformats.org/officeDocument/2006/relationships/hyperlink" Target="https://www.varsitytutors.com/aplusmath/flashcards" TargetMode="External"/><Relationship Id="rId114" Type="http://schemas.openxmlformats.org/officeDocument/2006/relationships/hyperlink" Target="https://www.illustrativemathematics.org/content-standards/5/G/B/4/tasks/1505" TargetMode="External"/><Relationship Id="rId119" Type="http://schemas.openxmlformats.org/officeDocument/2006/relationships/hyperlink" Target="https://nj.mypearsonsupport.com/practice-tests/" TargetMode="External"/><Relationship Id="rId127" Type="http://schemas.openxmlformats.org/officeDocument/2006/relationships/hyperlink" Target="https://nj.digitalitemlibrary.com/home?subject=Math&amp;grades=Grade%205&amp;view=CCSS" TargetMode="External"/><Relationship Id="rId10" Type="http://schemas.openxmlformats.org/officeDocument/2006/relationships/hyperlink" Target="https://www.illustrativemathematics.org/content-standards/5/OA/A/1/tasks/555" TargetMode="External"/><Relationship Id="rId31" Type="http://schemas.openxmlformats.org/officeDocument/2006/relationships/hyperlink" Target="https://www.illustrativemathematics.org/content-standards/5/NBT/A/2/tasks/1620" TargetMode="External"/><Relationship Id="rId44" Type="http://schemas.openxmlformats.org/officeDocument/2006/relationships/hyperlink" Target="http://www.state.nj.us/education/aps/cccs/math/" TargetMode="External"/><Relationship Id="rId52" Type="http://schemas.openxmlformats.org/officeDocument/2006/relationships/hyperlink" Target="https://www.illustrativemathematics.org/content-standards/5/OA/A/1/tasks/555" TargetMode="External"/><Relationship Id="rId60" Type="http://schemas.openxmlformats.org/officeDocument/2006/relationships/hyperlink" Target="http://www.arcademics.com" TargetMode="External"/><Relationship Id="rId65" Type="http://schemas.openxmlformats.org/officeDocument/2006/relationships/hyperlink" Target="https://www.varsitytutors.com/aplusmath/flashcards" TargetMode="External"/><Relationship Id="rId73" Type="http://schemas.openxmlformats.org/officeDocument/2006/relationships/hyperlink" Target="https://www.illustrativemathematics.org/content-standards/5/NF/A/1/tasks/861" TargetMode="External"/><Relationship Id="rId78" Type="http://schemas.openxmlformats.org/officeDocument/2006/relationships/hyperlink" Target="http://www.njcore.org" TargetMode="External"/><Relationship Id="rId81" Type="http://schemas.openxmlformats.org/officeDocument/2006/relationships/hyperlink" Target="http://www.abcya.com" TargetMode="External"/><Relationship Id="rId86" Type="http://schemas.openxmlformats.org/officeDocument/2006/relationships/hyperlink" Target="http://www.mathisfun.com/geometry/quadrilaterals-interactive.html" TargetMode="External"/><Relationship Id="rId94" Type="http://schemas.openxmlformats.org/officeDocument/2006/relationships/hyperlink" Target="https://www.illustrativemathematics.org/content-standards/5/NF/B/7/tasks/1196" TargetMode="External"/><Relationship Id="rId99" Type="http://schemas.openxmlformats.org/officeDocument/2006/relationships/hyperlink" Target="http://www.njcore.org" TargetMode="External"/><Relationship Id="rId101" Type="http://schemas.openxmlformats.org/officeDocument/2006/relationships/hyperlink" Target="http://www.arcademics.com" TargetMode="External"/><Relationship Id="rId122" Type="http://schemas.openxmlformats.org/officeDocument/2006/relationships/hyperlink" Target="https://nj.digitalitemlibrary.com/home?subject=Math&amp;grades=Grade%205&amp;view=CCSS" TargetMode="External"/><Relationship Id="rId130" Type="http://schemas.openxmlformats.org/officeDocument/2006/relationships/hyperlink" Target="https://nj.digitalitemlibrary.com/home?subject=Math&amp;grades=Grade%205&amp;view=CCSS" TargetMode="External"/><Relationship Id="rId135"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illustrativemathematics.org/content-standards/5/OA/A/1/tasks/1596" TargetMode="External"/><Relationship Id="rId13" Type="http://schemas.openxmlformats.org/officeDocument/2006/relationships/hyperlink" Target="https://www.illustrativemathematics.org/content-standards/5/NBT/A/3/tasks/1803" TargetMode="External"/><Relationship Id="rId18" Type="http://schemas.openxmlformats.org/officeDocument/2006/relationships/hyperlink" Target="https://www.illustrativemathematics.org/content-standards/5/MD/C/5/tasks/1308" TargetMode="External"/><Relationship Id="rId39" Type="http://schemas.openxmlformats.org/officeDocument/2006/relationships/hyperlink" Target="https://www.illustrativemathematics.org/content-standards/5/G/B/4/tasks/1505" TargetMode="External"/><Relationship Id="rId109" Type="http://schemas.openxmlformats.org/officeDocument/2006/relationships/hyperlink" Target="http://www.thinkingblocks.com" TargetMode="External"/><Relationship Id="rId34" Type="http://schemas.openxmlformats.org/officeDocument/2006/relationships/hyperlink" Target="https://www.illustrativemathematics.org/content-standards/5/MD/A/1/tasks/293" TargetMode="External"/><Relationship Id="rId50" Type="http://schemas.openxmlformats.org/officeDocument/2006/relationships/hyperlink" Target="https://www.varsitytutors.com/aplusmath/flashcards" TargetMode="External"/><Relationship Id="rId55" Type="http://schemas.openxmlformats.org/officeDocument/2006/relationships/hyperlink" Target="https://www.illustrativemathematics.org/content-standards/5/NBT/A/3/tasks/1803" TargetMode="External"/><Relationship Id="rId76" Type="http://schemas.openxmlformats.org/officeDocument/2006/relationships/hyperlink" Target="https://www.illustrativemathematics.org/content-standards/5/NF/B/3/tasks/858" TargetMode="External"/><Relationship Id="rId97" Type="http://schemas.openxmlformats.org/officeDocument/2006/relationships/hyperlink" Target="https://www.illustrativemathematics.org/content-standards/5/NBT/B/7/tasks/1293" TargetMode="External"/><Relationship Id="rId104" Type="http://schemas.openxmlformats.org/officeDocument/2006/relationships/hyperlink" Target="http://www.khanacademy.org" TargetMode="External"/><Relationship Id="rId120" Type="http://schemas.openxmlformats.org/officeDocument/2006/relationships/hyperlink" Target="https://nj.digitalitemlibrary.com/home?subject=Math&amp;grades=Grade%205&amp;view=CCSS" TargetMode="External"/><Relationship Id="rId125" Type="http://schemas.openxmlformats.org/officeDocument/2006/relationships/hyperlink" Target="https://nj.mypearsonsupport.com/practice-tests/" TargetMode="External"/><Relationship Id="rId7" Type="http://schemas.openxmlformats.org/officeDocument/2006/relationships/image" Target="media/image1.png"/><Relationship Id="rId71" Type="http://schemas.openxmlformats.org/officeDocument/2006/relationships/hyperlink" Target="https://www.illustrativemathematics.org/content-standards/5/MD/C/5/tasks/1308" TargetMode="External"/><Relationship Id="rId92" Type="http://schemas.openxmlformats.org/officeDocument/2006/relationships/hyperlink" Target="https://www.illustrativemathematics.org/content-standards/5/NF/B/5/tasks/2079" TargetMode="External"/><Relationship Id="rId2" Type="http://schemas.openxmlformats.org/officeDocument/2006/relationships/styles" Target="styles.xml"/><Relationship Id="rId29" Type="http://schemas.openxmlformats.org/officeDocument/2006/relationships/hyperlink" Target="https://www.illustrativemathematics.org/content-standards/5/NF/B/6/tasks/609" TargetMode="External"/><Relationship Id="rId24" Type="http://schemas.openxmlformats.org/officeDocument/2006/relationships/hyperlink" Target="https://www.illustrativemathematics.org/content-standards/5/NF/B/4/tasks/1988" TargetMode="External"/><Relationship Id="rId40" Type="http://schemas.openxmlformats.org/officeDocument/2006/relationships/hyperlink" Target="https://www.illustrativemathematics.org/content-standards/5/MD/B/2/tasks/1563" TargetMode="External"/><Relationship Id="rId45" Type="http://schemas.openxmlformats.org/officeDocument/2006/relationships/hyperlink" Target="http://www.arcademics.com" TargetMode="External"/><Relationship Id="rId66" Type="http://schemas.openxmlformats.org/officeDocument/2006/relationships/hyperlink" Target="http://www.mathisfun.com/geometry/quadrilaterals-interactive.html" TargetMode="External"/><Relationship Id="rId87" Type="http://schemas.openxmlformats.org/officeDocument/2006/relationships/hyperlink" Target="http://www.mathisfun.com/geometry/quadrilaterals-interactive.html" TargetMode="External"/><Relationship Id="rId110" Type="http://schemas.openxmlformats.org/officeDocument/2006/relationships/hyperlink" Target="https://www.illustrativemathematics.org/content-standards/5/G/A/1/tasks/489" TargetMode="External"/><Relationship Id="rId115" Type="http://schemas.openxmlformats.org/officeDocument/2006/relationships/hyperlink" Target="https://www.illustrativemathematics.org/content-standards/5/MD/B/2/tasks/1563" TargetMode="External"/><Relationship Id="rId131" Type="http://schemas.openxmlformats.org/officeDocument/2006/relationships/hyperlink" Target="https://nj.mypearsonsupport.com/practice-tests/" TargetMode="External"/><Relationship Id="rId136" Type="http://schemas.openxmlformats.org/officeDocument/2006/relationships/header" Target="header3.xml"/><Relationship Id="rId61" Type="http://schemas.openxmlformats.org/officeDocument/2006/relationships/hyperlink" Target="http://www.abcya.com" TargetMode="External"/><Relationship Id="rId82" Type="http://schemas.openxmlformats.org/officeDocument/2006/relationships/hyperlink" Target="http://www.mathplayground.com" TargetMode="External"/><Relationship Id="rId19" Type="http://schemas.openxmlformats.org/officeDocument/2006/relationships/hyperlink" Target="https://www.illustrativemathematics.org/content-standards/5/MD/C/tasks/1031" TargetMode="External"/><Relationship Id="rId14" Type="http://schemas.openxmlformats.org/officeDocument/2006/relationships/hyperlink" Target="https://www.illustrativemathematics.org/content-standards/5/NBT/A/4/tasks/1804" TargetMode="External"/><Relationship Id="rId30" Type="http://schemas.openxmlformats.org/officeDocument/2006/relationships/hyperlink" Target="https://www.illustrativemathematics.org/content-standards/5/NF/B/7/tasks/1196" TargetMode="External"/><Relationship Id="rId35" Type="http://schemas.openxmlformats.org/officeDocument/2006/relationships/hyperlink" Target="https://www.illustrativemathematics.org/content-standards/5/G/A/1/tasks/489" TargetMode="External"/><Relationship Id="rId56" Type="http://schemas.openxmlformats.org/officeDocument/2006/relationships/hyperlink" Target="https://www.illustrativemathematics.org/content-standards/5/NBT/A/4/tasks/1804" TargetMode="External"/><Relationship Id="rId77" Type="http://schemas.openxmlformats.org/officeDocument/2006/relationships/hyperlink" Target="https://www.illustrativemathematics.org/content-standards/5/NF/B/4/tasks/1988" TargetMode="External"/><Relationship Id="rId100" Type="http://schemas.openxmlformats.org/officeDocument/2006/relationships/hyperlink" Target="http://www.state.nj.us/education/aps/cccs/math/" TargetMode="External"/><Relationship Id="rId105" Type="http://schemas.openxmlformats.org/officeDocument/2006/relationships/hyperlink" Target="https://www.varsitytutors.com/aplusmath/flashcards" TargetMode="External"/><Relationship Id="rId126" Type="http://schemas.openxmlformats.org/officeDocument/2006/relationships/hyperlink" Target="http://www.commoncoresheet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43</Pages>
  <Words>12917</Words>
  <Characters>73630</Characters>
  <Application>Microsoft Office Word</Application>
  <DocSecurity>0</DocSecurity>
  <Lines>613</Lines>
  <Paragraphs>172</Paragraphs>
  <ScaleCrop>false</ScaleCrop>
  <Company/>
  <LinksUpToDate>false</LinksUpToDate>
  <CharactersWithSpaces>86375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2022-10-06T14:56:00Z</dcterms:created>
  <dcterms:modified xsi:type="dcterms:W3CDTF">2022-10-06T14:56:00Z</dcterms:modified>
</cp:coreProperties>
</file>